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DA8" w:rsidRPr="006F5F0C" w:rsidRDefault="00243DA8" w:rsidP="00243DA8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0B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243DA8" w:rsidRDefault="00243DA8" w:rsidP="00243DA8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43DA8" w:rsidRPr="007000B1" w:rsidRDefault="00243DA8" w:rsidP="00243DA8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6F5F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243DA8" w:rsidRDefault="00243DA8" w:rsidP="00243D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DA8" w:rsidRDefault="00243DA8" w:rsidP="00243D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243DA8" w:rsidRDefault="00243DA8" w:rsidP="00243D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243DA8" w:rsidRPr="007000B1" w:rsidRDefault="00243DA8" w:rsidP="00243D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243DA8" w:rsidRPr="007000B1" w:rsidRDefault="00243DA8" w:rsidP="00243D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3DA8" w:rsidRPr="007000B1" w:rsidRDefault="00243DA8" w:rsidP="00243DA8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243DA8" w:rsidRPr="009334C1" w:rsidRDefault="00243DA8" w:rsidP="00243D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C2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105FE6">
        <w:rPr>
          <w:rFonts w:ascii="Times New Roman" w:hAnsi="Times New Roman" w:cs="Times New Roman"/>
          <w:b/>
          <w:bCs/>
          <w:sz w:val="24"/>
          <w:szCs w:val="24"/>
        </w:rPr>
        <w:t>147</w:t>
      </w:r>
      <w:bookmarkStart w:id="0" w:name="_GoBack"/>
      <w:bookmarkEnd w:id="0"/>
      <w:r w:rsidRPr="007000B1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27 iulie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:rsidR="00105FE6" w:rsidRDefault="00105FE6" w:rsidP="00105FE6">
      <w:pPr>
        <w:spacing w:after="176"/>
        <w:ind w:left="19" w:right="125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aprobarea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PTh+</w:t>
      </w:r>
      <w:proofErr w:type="gramStart"/>
      <w:r w:rsidRPr="00AE5A3B">
        <w:rPr>
          <w:rFonts w:ascii="Times New Roman" w:eastAsia="Calibri" w:hAnsi="Times New Roman" w:cs="Times New Roman"/>
          <w:b/>
          <w:lang w:val="en-US" w:eastAsia="en-US"/>
        </w:rPr>
        <w:t>DE,a</w:t>
      </w:r>
      <w:proofErr w:type="spellEnd"/>
      <w:proofErr w:type="gram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devizului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și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indicatorilor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tehnico-economici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(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faza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PTh+DE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)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obiectivul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investiție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,,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Reabilitare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moderată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clădirii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publice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Centrul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Medical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Clătești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în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cadrul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UAT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Mitreni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județul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Călărași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I1.3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Asigurarea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infrastructurii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pentru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transportul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verde-puncte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reîncărcare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vehicule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electrice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”,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apelul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proiecte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PNRR/2022/C10, component 10-FONDUL LOCAL</w:t>
      </w:r>
    </w:p>
    <w:p w:rsidR="00243DA8" w:rsidRPr="00105FE6" w:rsidRDefault="00243DA8" w:rsidP="00105FE6">
      <w:pPr>
        <w:spacing w:after="176"/>
        <w:ind w:left="19" w:right="1257"/>
        <w:jc w:val="both"/>
        <w:rPr>
          <w:rFonts w:ascii="Times New Roman" w:hAnsi="Times New Roman" w:cs="Times New Roman"/>
          <w:sz w:val="24"/>
          <w:szCs w:val="24"/>
        </w:rPr>
      </w:pP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    În temeiul prevederilor</w:t>
      </w:r>
      <w:r w:rsidRPr="003F4299">
        <w:rPr>
          <w:rFonts w:ascii="Times New Roman" w:hAnsi="Times New Roman" w:cs="Times New Roman"/>
          <w:sz w:val="24"/>
          <w:szCs w:val="24"/>
        </w:rPr>
        <w:fldChar w:fldCharType="begin"/>
      </w:r>
      <w:r w:rsidRPr="003F4299">
        <w:rPr>
          <w:rFonts w:ascii="Times New Roman" w:hAnsi="Times New Roman" w:cs="Times New Roman"/>
          <w:sz w:val="24"/>
          <w:szCs w:val="24"/>
        </w:rPr>
        <w:instrText>HYPERLINK "http://legislatie.just.ro/Public/DetaliiDocumentAfis/234870"</w:instrText>
      </w:r>
      <w:r w:rsidRPr="003F4299">
        <w:rPr>
          <w:rFonts w:ascii="Times New Roman" w:hAnsi="Times New Roman" w:cs="Times New Roman"/>
          <w:sz w:val="24"/>
          <w:szCs w:val="24"/>
        </w:rPr>
        <w:fldChar w:fldCharType="separate"/>
      </w: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art. 125 alin. (1) lit. b) din Ordonanta de urgenta a Guvernului</w:t>
      </w:r>
      <w:r w:rsidRPr="003F4299">
        <w:rPr>
          <w:rFonts w:ascii="Times New Roman" w:hAnsi="Times New Roman" w:cs="Times New Roman"/>
          <w:sz w:val="24"/>
          <w:szCs w:val="24"/>
        </w:rPr>
        <w:fldChar w:fldCharType="end"/>
      </w: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Pr="003F4299">
          <w:rPr>
            <w:rFonts w:ascii="Times New Roman" w:hAnsi="Times New Roman" w:cs="Times New Roman"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Pr="003F4299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</w:t>
      </w:r>
      <w:r>
        <w:rPr>
          <w:rFonts w:ascii="Times New Roman" w:hAnsi="Times New Roman" w:cs="Times New Roman"/>
          <w:b/>
          <w:sz w:val="24"/>
          <w:szCs w:val="24"/>
        </w:rPr>
        <w:t xml:space="preserve">ului şi turism, competentă de </w:t>
      </w:r>
      <w:r w:rsidRPr="003F4299">
        <w:rPr>
          <w:rFonts w:ascii="Times New Roman" w:hAnsi="Times New Roman" w:cs="Times New Roman"/>
          <w:b/>
          <w:sz w:val="24"/>
          <w:szCs w:val="24"/>
        </w:rPr>
        <w:t>analiza</w:t>
      </w:r>
      <w:r w:rsidR="00105FE6">
        <w:rPr>
          <w:rFonts w:ascii="Times New Roman" w:hAnsi="Times New Roman" w:cs="Times New Roman"/>
          <w:sz w:val="24"/>
          <w:szCs w:val="24"/>
        </w:rPr>
        <w:t xml:space="preserve">  Proiectul de hotărâre</w:t>
      </w:r>
      <w:r w:rsidRPr="003E69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aprobarea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PTh+DE,a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devizului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și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indicatorilor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tehnico-economici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(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faza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PTh+DE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)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obiectivul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investiție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,,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Reabilitare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moderată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clădirii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publice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Centrul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Medical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Clătești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în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cadrul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UAT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Mitreni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județul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Călărași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I1.3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Asigurarea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infrastructurii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pentru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transportul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verde-puncte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reîncărcare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vehicule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electrice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”,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apelul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proiecte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PNRR/2022/C10, component 10-FONDUL LOCAL</w:t>
      </w:r>
      <w:r w:rsidRPr="00835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299">
        <w:rPr>
          <w:rFonts w:ascii="Times New Roman" w:hAnsi="Times New Roman" w:cs="Times New Roman"/>
          <w:b/>
          <w:sz w:val="24"/>
          <w:szCs w:val="24"/>
        </w:rPr>
        <w:t>și toate documentele care au stat la baza elaborării acestuia</w:t>
      </w:r>
      <w:r w:rsidRPr="003F4299">
        <w:rPr>
          <w:rFonts w:ascii="Times New Roman" w:hAnsi="Times New Roman" w:cs="Times New Roman"/>
          <w:sz w:val="24"/>
          <w:szCs w:val="24"/>
        </w:rPr>
        <w:t xml:space="preserve"> s-a întrunit în acest scop, cu prezență fizică</w:t>
      </w:r>
      <w:r>
        <w:rPr>
          <w:rFonts w:ascii="Times New Roman" w:hAnsi="Times New Roman" w:cs="Times New Roman"/>
          <w:sz w:val="24"/>
          <w:szCs w:val="24"/>
        </w:rPr>
        <w:t>, în ședință la data de 27 iulie</w:t>
      </w:r>
      <w:r w:rsidRPr="003F4299"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243DA8" w:rsidRDefault="00243DA8" w:rsidP="00243D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105FE6" w:rsidRPr="00105FE6" w:rsidRDefault="00243DA8" w:rsidP="00105FE6">
      <w:pPr>
        <w:pStyle w:val="ListParagraph"/>
        <w:numPr>
          <w:ilvl w:val="0"/>
          <w:numId w:val="16"/>
        </w:numPr>
        <w:spacing w:after="6" w:line="247" w:lineRule="auto"/>
        <w:ind w:right="125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Analizând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FE6" w:rsidRPr="00105FE6">
        <w:rPr>
          <w:rFonts w:ascii="Times New Roman" w:hAnsi="Times New Roman"/>
          <w:sz w:val="24"/>
          <w:szCs w:val="24"/>
        </w:rPr>
        <w:t>referatul</w:t>
      </w:r>
      <w:proofErr w:type="spellEnd"/>
      <w:r w:rsidR="00105FE6" w:rsidRPr="00105FE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05FE6" w:rsidRPr="00105FE6">
        <w:rPr>
          <w:rFonts w:ascii="Times New Roman" w:hAnsi="Times New Roman"/>
          <w:sz w:val="24"/>
          <w:szCs w:val="24"/>
        </w:rPr>
        <w:t>aprobare</w:t>
      </w:r>
      <w:proofErr w:type="spellEnd"/>
      <w:r w:rsidR="00105FE6" w:rsidRPr="00105FE6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105FE6" w:rsidRPr="00105FE6">
        <w:rPr>
          <w:rFonts w:ascii="Times New Roman" w:hAnsi="Times New Roman"/>
          <w:sz w:val="24"/>
          <w:szCs w:val="24"/>
        </w:rPr>
        <w:t>primarului</w:t>
      </w:r>
      <w:proofErr w:type="spellEnd"/>
      <w:r w:rsidR="00105FE6" w:rsidRPr="00105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05FE6" w:rsidRPr="00105FE6">
        <w:rPr>
          <w:rFonts w:ascii="Times New Roman" w:hAnsi="Times New Roman"/>
          <w:sz w:val="24"/>
          <w:szCs w:val="24"/>
        </w:rPr>
        <w:t>inregistrat</w:t>
      </w:r>
      <w:proofErr w:type="spellEnd"/>
      <w:r w:rsidR="00105FE6" w:rsidRPr="00105FE6">
        <w:rPr>
          <w:rFonts w:ascii="Times New Roman" w:hAnsi="Times New Roman"/>
          <w:sz w:val="24"/>
          <w:szCs w:val="24"/>
        </w:rPr>
        <w:t xml:space="preserve"> sub </w:t>
      </w:r>
      <w:proofErr w:type="spellStart"/>
      <w:r w:rsidR="00105FE6" w:rsidRPr="00105FE6">
        <w:rPr>
          <w:rFonts w:ascii="Times New Roman" w:hAnsi="Times New Roman"/>
          <w:sz w:val="24"/>
          <w:szCs w:val="24"/>
        </w:rPr>
        <w:t>nr</w:t>
      </w:r>
      <w:proofErr w:type="spellEnd"/>
      <w:r w:rsidR="00105FE6" w:rsidRPr="00105FE6">
        <w:rPr>
          <w:rFonts w:ascii="Times New Roman" w:hAnsi="Times New Roman"/>
          <w:sz w:val="24"/>
          <w:szCs w:val="24"/>
        </w:rPr>
        <w:t>. 3997 din 22.07.2026;</w:t>
      </w:r>
    </w:p>
    <w:p w:rsidR="00105FE6" w:rsidRPr="00105FE6" w:rsidRDefault="00105FE6" w:rsidP="00105FE6">
      <w:pPr>
        <w:widowControl w:val="0"/>
        <w:numPr>
          <w:ilvl w:val="0"/>
          <w:numId w:val="16"/>
        </w:numPr>
        <w:tabs>
          <w:tab w:val="left" w:pos="918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raportul</w:t>
      </w:r>
      <w:proofErr w:type="spellEnd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specialitate</w:t>
      </w:r>
      <w:proofErr w:type="spellEnd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3520 din 10.07.2026 </w:t>
      </w:r>
      <w:proofErr w:type="spellStart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întocmit</w:t>
      </w:r>
      <w:proofErr w:type="spellEnd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Compartimentul</w:t>
      </w:r>
      <w:proofErr w:type="spellEnd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Achixiții</w:t>
      </w:r>
      <w:proofErr w:type="spellEnd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publice</w:t>
      </w:r>
      <w:proofErr w:type="spellEnd"/>
      <w:r w:rsidRPr="00105F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05FE6" w:rsidRDefault="00105FE6" w:rsidP="00105FE6">
      <w:pPr>
        <w:spacing w:after="0" w:line="240" w:lineRule="auto"/>
        <w:ind w:left="648"/>
        <w:jc w:val="both"/>
        <w:rPr>
          <w:rFonts w:ascii="Times New Roman" w:hAnsi="Times New Roman"/>
          <w:b/>
          <w:sz w:val="24"/>
          <w:szCs w:val="24"/>
        </w:rPr>
      </w:pPr>
    </w:p>
    <w:p w:rsidR="00105FE6" w:rsidRDefault="00105FE6" w:rsidP="00105FE6">
      <w:pPr>
        <w:spacing w:after="0" w:line="240" w:lineRule="auto"/>
        <w:ind w:left="648"/>
        <w:jc w:val="both"/>
        <w:rPr>
          <w:rFonts w:ascii="Times New Roman" w:hAnsi="Times New Roman"/>
          <w:b/>
          <w:sz w:val="24"/>
          <w:szCs w:val="24"/>
        </w:rPr>
      </w:pPr>
    </w:p>
    <w:p w:rsidR="00105FE6" w:rsidRDefault="00105FE6" w:rsidP="00105FE6">
      <w:pPr>
        <w:spacing w:after="0" w:line="240" w:lineRule="auto"/>
        <w:ind w:left="648"/>
        <w:jc w:val="both"/>
        <w:rPr>
          <w:rFonts w:ascii="Times New Roman" w:hAnsi="Times New Roman"/>
          <w:b/>
          <w:sz w:val="24"/>
          <w:szCs w:val="24"/>
        </w:rPr>
      </w:pPr>
    </w:p>
    <w:p w:rsidR="00243DA8" w:rsidRDefault="00243DA8" w:rsidP="00105FE6">
      <w:pPr>
        <w:spacing w:after="0" w:line="240" w:lineRule="auto"/>
        <w:ind w:left="648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Luând în considerare</w:t>
      </w:r>
      <w:r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243DA8" w:rsidRDefault="00243DA8" w:rsidP="00243DA8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105FE6" w:rsidRPr="008C76EA" w:rsidRDefault="00105FE6" w:rsidP="00105FE6">
      <w:pPr>
        <w:pStyle w:val="ListParagraph"/>
        <w:numPr>
          <w:ilvl w:val="0"/>
          <w:numId w:val="4"/>
        </w:numPr>
        <w:spacing w:after="160" w:line="259" w:lineRule="auto"/>
        <w:ind w:left="405"/>
        <w:jc w:val="both"/>
        <w:rPr>
          <w:rFonts w:ascii="Times New Roman" w:hAnsi="Times New Roman"/>
          <w:bCs/>
          <w:sz w:val="24"/>
          <w:szCs w:val="24"/>
          <w:lang w:val="it-IT"/>
        </w:rPr>
      </w:pPr>
      <w:bookmarkStart w:id="1" w:name="bookmark2"/>
      <w:bookmarkStart w:id="2" w:name="bookmark5"/>
      <w:bookmarkEnd w:id="1"/>
      <w:bookmarkEnd w:id="2"/>
      <w:r w:rsidRPr="008C76EA">
        <w:rPr>
          <w:rFonts w:ascii="Times New Roman" w:hAnsi="Times New Roman"/>
          <w:sz w:val="24"/>
          <w:szCs w:val="24"/>
          <w:lang w:val="it-IT"/>
        </w:rPr>
        <w:t xml:space="preserve">Ordinul ministrului dezvoltarii, lucrarilor publice si administratiei  pentru  aprobarea Ghidului specific -Condiții de accesare a fondurilor europene aferente Planului național de redresare și reziliență în cadrul apelurilor de proiecte PNRR/2022/C10,  </w:t>
      </w:r>
      <w:r w:rsidRPr="008C76EA">
        <w:rPr>
          <w:rFonts w:ascii="Times New Roman" w:hAnsi="Times New Roman"/>
          <w:bCs/>
          <w:sz w:val="24"/>
          <w:szCs w:val="24"/>
          <w:lang w:val="it-IT"/>
        </w:rPr>
        <w:t>PNRR/2022/C10, componenta 10— FONDUL LOCAL;</w:t>
      </w:r>
    </w:p>
    <w:p w:rsidR="00105FE6" w:rsidRPr="001A41EA" w:rsidRDefault="00105FE6" w:rsidP="00105FE6">
      <w:pPr>
        <w:pStyle w:val="ListParagraph"/>
        <w:numPr>
          <w:ilvl w:val="0"/>
          <w:numId w:val="4"/>
        </w:numPr>
        <w:spacing w:after="160" w:line="259" w:lineRule="auto"/>
        <w:ind w:left="40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41EA">
        <w:rPr>
          <w:rFonts w:ascii="Times New Roman" w:hAnsi="Times New Roman"/>
          <w:sz w:val="24"/>
          <w:szCs w:val="24"/>
        </w:rPr>
        <w:t>Prevederile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Planului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National de </w:t>
      </w:r>
      <w:proofErr w:type="spellStart"/>
      <w:r w:rsidRPr="001A41EA">
        <w:rPr>
          <w:rFonts w:ascii="Times New Roman" w:hAnsi="Times New Roman"/>
          <w:sz w:val="24"/>
          <w:szCs w:val="24"/>
        </w:rPr>
        <w:t>Redresare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si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Rezilienta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41EA">
        <w:rPr>
          <w:rFonts w:ascii="Times New Roman" w:hAnsi="Times New Roman"/>
          <w:sz w:val="24"/>
          <w:szCs w:val="24"/>
        </w:rPr>
        <w:t>adoptat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A41EA">
        <w:rPr>
          <w:rFonts w:ascii="Times New Roman" w:hAnsi="Times New Roman"/>
          <w:sz w:val="24"/>
          <w:szCs w:val="24"/>
        </w:rPr>
        <w:t>Comisia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Europeana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in data </w:t>
      </w:r>
      <w:proofErr w:type="spellStart"/>
      <w:r w:rsidRPr="001A41EA">
        <w:rPr>
          <w:rFonts w:ascii="Times New Roman" w:hAnsi="Times New Roman"/>
          <w:sz w:val="24"/>
          <w:szCs w:val="24"/>
        </w:rPr>
        <w:t>de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41EA">
        <w:rPr>
          <w:rFonts w:ascii="Times New Roman" w:hAnsi="Times New Roman"/>
          <w:sz w:val="24"/>
          <w:szCs w:val="24"/>
        </w:rPr>
        <w:t>28.octombrie</w:t>
      </w:r>
      <w:proofErr w:type="gramEnd"/>
      <w:r w:rsidRPr="001A41EA">
        <w:rPr>
          <w:rFonts w:ascii="Times New Roman" w:hAnsi="Times New Roman"/>
          <w:sz w:val="24"/>
          <w:szCs w:val="24"/>
        </w:rPr>
        <w:t xml:space="preserve"> 2021;</w:t>
      </w:r>
    </w:p>
    <w:p w:rsidR="00105FE6" w:rsidRPr="001A41EA" w:rsidRDefault="00105FE6" w:rsidP="00105FE6">
      <w:pPr>
        <w:pStyle w:val="ListParagraph"/>
        <w:numPr>
          <w:ilvl w:val="0"/>
          <w:numId w:val="4"/>
        </w:numPr>
        <w:spacing w:after="160" w:line="259" w:lineRule="auto"/>
        <w:ind w:left="405"/>
        <w:jc w:val="both"/>
        <w:rPr>
          <w:rFonts w:ascii="Times New Roman" w:hAnsi="Times New Roman"/>
          <w:sz w:val="24"/>
          <w:szCs w:val="24"/>
          <w:lang w:val="it-IT"/>
        </w:rPr>
      </w:pPr>
      <w:r w:rsidRPr="001A41EA">
        <w:rPr>
          <w:rFonts w:ascii="Times New Roman" w:hAnsi="Times New Roman"/>
          <w:sz w:val="24"/>
          <w:szCs w:val="24"/>
          <w:lang w:val="it-IT"/>
        </w:rPr>
        <w:t>Prevederile Ghidului specific PNRR – Componenta 10;</w:t>
      </w:r>
    </w:p>
    <w:p w:rsidR="00105FE6" w:rsidRPr="001A41EA" w:rsidRDefault="00105FE6" w:rsidP="00105FE6">
      <w:pPr>
        <w:pStyle w:val="ListParagraph"/>
        <w:numPr>
          <w:ilvl w:val="0"/>
          <w:numId w:val="4"/>
        </w:numPr>
        <w:spacing w:after="160" w:line="259" w:lineRule="auto"/>
        <w:ind w:left="405"/>
        <w:jc w:val="both"/>
        <w:rPr>
          <w:rFonts w:ascii="Times New Roman" w:hAnsi="Times New Roman"/>
          <w:sz w:val="24"/>
          <w:szCs w:val="24"/>
          <w:lang w:val="it-IT"/>
        </w:rPr>
      </w:pPr>
      <w:r w:rsidRPr="001A41EA">
        <w:rPr>
          <w:rFonts w:ascii="Times New Roman" w:hAnsi="Times New Roman"/>
          <w:sz w:val="24"/>
          <w:szCs w:val="24"/>
          <w:lang w:val="it-IT"/>
        </w:rPr>
        <w:t>Prevederile art. 5 alin. (3), art. 14 alin (3), (4), DIN Legea nr. 273/2006 privind finantele publice locale, cu modificarile si completarile ulterioare;</w:t>
      </w:r>
    </w:p>
    <w:p w:rsidR="00105FE6" w:rsidRPr="001A41EA" w:rsidRDefault="00105FE6" w:rsidP="00105FE6">
      <w:pPr>
        <w:pStyle w:val="ListParagraph"/>
        <w:numPr>
          <w:ilvl w:val="0"/>
          <w:numId w:val="4"/>
        </w:numPr>
        <w:spacing w:after="160" w:line="259" w:lineRule="auto"/>
        <w:ind w:left="40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41EA">
        <w:rPr>
          <w:rFonts w:ascii="Times New Roman" w:hAnsi="Times New Roman"/>
          <w:sz w:val="24"/>
          <w:szCs w:val="24"/>
        </w:rPr>
        <w:t>Prevederile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art. 173 </w:t>
      </w:r>
      <w:proofErr w:type="spellStart"/>
      <w:r w:rsidRPr="001A41EA">
        <w:rPr>
          <w:rFonts w:ascii="Times New Roman" w:hAnsi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. (1) lit. b), c) </w:t>
      </w:r>
      <w:proofErr w:type="spellStart"/>
      <w:r w:rsidRPr="001A41EA">
        <w:rPr>
          <w:rFonts w:ascii="Times New Roman" w:hAnsi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. (3) lit. f), </w:t>
      </w:r>
      <w:proofErr w:type="spellStart"/>
      <w:r w:rsidRPr="001A41EA">
        <w:rPr>
          <w:rFonts w:ascii="Times New Roman" w:hAnsi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(5) lit. d) </w:t>
      </w:r>
      <w:proofErr w:type="spellStart"/>
      <w:r w:rsidRPr="001A41EA">
        <w:rPr>
          <w:rFonts w:ascii="Times New Roman" w:hAnsi="Times New Roman"/>
          <w:sz w:val="24"/>
          <w:szCs w:val="24"/>
        </w:rPr>
        <w:t>si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. (8) lit. a) din </w:t>
      </w:r>
      <w:proofErr w:type="spellStart"/>
      <w:r w:rsidRPr="001A41EA">
        <w:rPr>
          <w:rFonts w:ascii="Times New Roman" w:hAnsi="Times New Roman"/>
          <w:sz w:val="24"/>
          <w:szCs w:val="24"/>
        </w:rPr>
        <w:t>Ordonanta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A41EA">
        <w:rPr>
          <w:rFonts w:ascii="Times New Roman" w:hAnsi="Times New Roman"/>
          <w:sz w:val="24"/>
          <w:szCs w:val="24"/>
        </w:rPr>
        <w:t>urgenta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A41EA">
        <w:rPr>
          <w:rFonts w:ascii="Times New Roman" w:hAnsi="Times New Roman"/>
          <w:sz w:val="24"/>
          <w:szCs w:val="24"/>
        </w:rPr>
        <w:t>Guvernului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nr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1A41EA">
        <w:rPr>
          <w:rFonts w:ascii="Times New Roman" w:hAnsi="Times New Roman"/>
          <w:sz w:val="24"/>
          <w:szCs w:val="24"/>
        </w:rPr>
        <w:t>privind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Codul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administrativ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1A41EA">
        <w:rPr>
          <w:rFonts w:ascii="Times New Roman" w:hAnsi="Times New Roman"/>
          <w:sz w:val="24"/>
          <w:szCs w:val="24"/>
        </w:rPr>
        <w:t>modificarile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si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completarile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ulterioare</w:t>
      </w:r>
      <w:proofErr w:type="spellEnd"/>
      <w:r w:rsidRPr="001A41EA">
        <w:rPr>
          <w:rFonts w:ascii="Times New Roman" w:hAnsi="Times New Roman"/>
          <w:sz w:val="24"/>
          <w:szCs w:val="24"/>
        </w:rPr>
        <w:t>;</w:t>
      </w:r>
    </w:p>
    <w:p w:rsidR="00243DA8" w:rsidRPr="008354C3" w:rsidRDefault="00243DA8" w:rsidP="00243DA8">
      <w:pPr>
        <w:widowControl w:val="0"/>
        <w:tabs>
          <w:tab w:val="left" w:pos="242"/>
        </w:tabs>
        <w:spacing w:after="0"/>
        <w:ind w:left="64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3DA8" w:rsidRPr="003F4299" w:rsidRDefault="00243DA8" w:rsidP="00243DA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în temeiul prevederilor art. 141 alin.(10), (11) și (12) </w:t>
      </w:r>
      <w:r>
        <w:fldChar w:fldCharType="begin"/>
      </w:r>
      <w:r>
        <w:instrText xml:space="preserve"> HYPERLINK "http://legislatie.just.ro/Public/DetaliiDocumentAfis/234870" </w:instrText>
      </w:r>
      <w:r>
        <w:fldChar w:fldCharType="separate"/>
      </w:r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art. 125 alin. (1) lit. b) din Ordonanta de urgenta a Guvernului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fldChar w:fldCharType="end"/>
      </w:r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9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modificarile si completarile ulterioare,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5FE6" w:rsidRDefault="00243DA8" w:rsidP="00105FE6">
      <w:pPr>
        <w:spacing w:after="176"/>
        <w:ind w:left="19" w:right="1257"/>
        <w:jc w:val="both"/>
        <w:rPr>
          <w:rFonts w:ascii="Times New Roman" w:hAnsi="Times New Roman" w:cs="Times New Roman"/>
          <w:sz w:val="24"/>
          <w:szCs w:val="24"/>
        </w:rPr>
      </w:pPr>
      <w:r w:rsidRPr="007000B1">
        <w:rPr>
          <w:rFonts w:ascii="Times New Roman" w:hAnsi="Times New Roman" w:cs="Times New Roman"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, intrunita in sedinta din data de </w:t>
      </w:r>
      <w:r>
        <w:rPr>
          <w:rFonts w:ascii="Times New Roman" w:hAnsi="Times New Roman" w:cs="Times New Roman"/>
          <w:sz w:val="24"/>
          <w:szCs w:val="24"/>
        </w:rPr>
        <w:t>27 iulie</w:t>
      </w:r>
      <w:r w:rsidRPr="007000B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a  avizat, fără amendamente, </w:t>
      </w:r>
      <w:r w:rsidRPr="00C0052A">
        <w:rPr>
          <w:rFonts w:ascii="Times New Roman" w:hAnsi="Times New Roman" w:cs="Times New Roman"/>
          <w:b/>
          <w:sz w:val="24"/>
          <w:szCs w:val="24"/>
        </w:rPr>
        <w:t>FAVORABIL</w:t>
      </w:r>
      <w:r>
        <w:rPr>
          <w:rFonts w:ascii="Times New Roman" w:hAnsi="Times New Roman" w:cs="Times New Roman"/>
          <w:sz w:val="24"/>
          <w:szCs w:val="24"/>
        </w:rPr>
        <w:t xml:space="preserve">.cu. </w:t>
      </w:r>
      <w:r w:rsidRPr="00C0052A">
        <w:rPr>
          <w:rFonts w:ascii="Times New Roman" w:hAnsi="Times New Roman" w:cs="Times New Roman"/>
          <w:b/>
          <w:sz w:val="24"/>
          <w:szCs w:val="24"/>
        </w:rPr>
        <w:t>5 voturi ,,pentru”</w:t>
      </w:r>
      <w:r w:rsidRPr="007000B1">
        <w:rPr>
          <w:rFonts w:ascii="Times New Roman" w:hAnsi="Times New Roman" w:cs="Times New Roman"/>
          <w:sz w:val="24"/>
          <w:szCs w:val="24"/>
        </w:rPr>
        <w:t xml:space="preserve"> proiectul de hotarare initiat</w:t>
      </w:r>
      <w:r>
        <w:rPr>
          <w:rFonts w:ascii="Times New Roman" w:hAnsi="Times New Roman" w:cs="Times New Roman"/>
          <w:sz w:val="24"/>
          <w:szCs w:val="24"/>
        </w:rPr>
        <w:t xml:space="preserve"> de primar, proiect</w:t>
      </w:r>
      <w:r w:rsidRPr="005D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aprobarea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PTh+DE,a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devizului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și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indicatorilor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tehnico-economici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(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faza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PTh+DE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)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obiectivul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investiție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,,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Reabilitare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moderată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clădirii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publice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Centrul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Medical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Clătești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în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cadrul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UAT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Mitreni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județul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Călărași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I1.3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Asigurarea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infrastructurii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pentru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transportul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verde-puncte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reîncărcare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vehicule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electrice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”,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apelul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>proiecte</w:t>
      </w:r>
      <w:proofErr w:type="spellEnd"/>
      <w:r w:rsidR="00105FE6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PNRR/2022/C10, component 10-FONDUL LOCAL</w:t>
      </w:r>
      <w:r w:rsidR="00105FE6">
        <w:rPr>
          <w:rFonts w:ascii="Times New Roman" w:eastAsia="Calibri" w:hAnsi="Times New Roman" w:cs="Times New Roman"/>
          <w:b/>
          <w:lang w:val="en-US" w:eastAsia="en-US"/>
        </w:rPr>
        <w:t>.</w:t>
      </w:r>
    </w:p>
    <w:p w:rsidR="00243DA8" w:rsidRPr="005D1CDF" w:rsidRDefault="00243DA8" w:rsidP="00105F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CDF">
        <w:rPr>
          <w:rFonts w:ascii="Times New Roman" w:hAnsi="Times New Roman" w:cs="Times New Roman"/>
          <w:color w:val="000000"/>
          <w:sz w:val="24"/>
          <w:szCs w:val="24"/>
        </w:rPr>
        <w:t>Prezentul aviz se comunica prin grija secretarului comisiei, in termenul recomandat, secretarului general al</w:t>
      </w:r>
      <w:r w:rsidRPr="005D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comunei Mitreni.</w:t>
      </w:r>
    </w:p>
    <w:p w:rsidR="00243DA8" w:rsidRDefault="00243DA8" w:rsidP="00243DA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3DA8" w:rsidRPr="007000B1" w:rsidRDefault="00243DA8" w:rsidP="00243DA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</w:t>
      </w:r>
    </w:p>
    <w:p w:rsidR="00243DA8" w:rsidRPr="007000B1" w:rsidRDefault="00243DA8" w:rsidP="00243DA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TRĂZNITU Dumitru</w:t>
      </w:r>
    </w:p>
    <w:p w:rsidR="00243DA8" w:rsidRPr="007000B1" w:rsidRDefault="00243DA8" w:rsidP="00243D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Secretar,  </w:t>
      </w:r>
    </w:p>
    <w:p w:rsidR="00243DA8" w:rsidRPr="007000B1" w:rsidRDefault="00243DA8" w:rsidP="00243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3DA8" w:rsidRPr="007000B1" w:rsidRDefault="00243DA8" w:rsidP="00243DA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TOMA Alexandru</w:t>
      </w:r>
    </w:p>
    <w:p w:rsidR="00243DA8" w:rsidRPr="007000B1" w:rsidRDefault="00243DA8" w:rsidP="00243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3DA8" w:rsidRPr="007000B1" w:rsidRDefault="00243DA8" w:rsidP="00243DA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43DA8" w:rsidRPr="007000B1" w:rsidRDefault="00243DA8" w:rsidP="00243DA8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243DA8" w:rsidRPr="007000B1" w:rsidRDefault="00243DA8" w:rsidP="00243DA8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243DA8" w:rsidRPr="0051257E" w:rsidRDefault="00243DA8" w:rsidP="00243DA8">
      <w:pPr>
        <w:rPr>
          <w:rFonts w:ascii="Times New Roman" w:hAnsi="Times New Roman" w:cs="Times New Roman"/>
          <w:sz w:val="24"/>
          <w:szCs w:val="24"/>
        </w:rPr>
      </w:pPr>
    </w:p>
    <w:p w:rsidR="00243DA8" w:rsidRPr="006428AF" w:rsidRDefault="00243DA8" w:rsidP="00243DA8"/>
    <w:p w:rsidR="009F7F51" w:rsidRPr="00243DA8" w:rsidRDefault="009F7F51" w:rsidP="00243DA8"/>
    <w:sectPr w:rsidR="009F7F51" w:rsidRPr="00243DA8" w:rsidSect="001B22CF">
      <w:headerReference w:type="default" r:id="rId10"/>
      <w:pgSz w:w="12240" w:h="15840"/>
      <w:pgMar w:top="1440" w:right="1440" w:bottom="1440" w:left="1440" w:header="0" w:footer="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887" w:rsidRDefault="00385887">
      <w:pPr>
        <w:spacing w:after="0" w:line="240" w:lineRule="auto"/>
      </w:pPr>
      <w:r>
        <w:separator/>
      </w:r>
    </w:p>
  </w:endnote>
  <w:endnote w:type="continuationSeparator" w:id="0">
    <w:p w:rsidR="00385887" w:rsidRDefault="00385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887" w:rsidRDefault="00385887">
      <w:pPr>
        <w:spacing w:after="0" w:line="240" w:lineRule="auto"/>
      </w:pPr>
      <w:r>
        <w:separator/>
      </w:r>
    </w:p>
  </w:footnote>
  <w:footnote w:type="continuationSeparator" w:id="0">
    <w:p w:rsidR="00385887" w:rsidRDefault="00385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385887">
    <w:pPr>
      <w:pStyle w:val="Header"/>
    </w:pPr>
  </w:p>
  <w:p w:rsidR="003B4751" w:rsidRDefault="003858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F1D1A"/>
    <w:multiLevelType w:val="hybridMultilevel"/>
    <w:tmpl w:val="D15E9B76"/>
    <w:lvl w:ilvl="0" w:tplc="5210B232">
      <w:start w:val="1"/>
      <w:numFmt w:val="lowerLetter"/>
      <w:lvlText w:val="%1)"/>
      <w:lvlJc w:val="left"/>
      <w:pPr>
        <w:ind w:left="1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8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92B2115"/>
    <w:multiLevelType w:val="hybridMultilevel"/>
    <w:tmpl w:val="4AB45162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4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12"/>
  </w:num>
  <w:num w:numId="5">
    <w:abstractNumId w:val="11"/>
  </w:num>
  <w:num w:numId="6">
    <w:abstractNumId w:val="6"/>
  </w:num>
  <w:num w:numId="7">
    <w:abstractNumId w:val="7"/>
  </w:num>
  <w:num w:numId="8">
    <w:abstractNumId w:val="9"/>
  </w:num>
  <w:num w:numId="9">
    <w:abstractNumId w:val="0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105FE6"/>
    <w:rsid w:val="00177ABB"/>
    <w:rsid w:val="00243DA8"/>
    <w:rsid w:val="00293993"/>
    <w:rsid w:val="003109F9"/>
    <w:rsid w:val="00340E2B"/>
    <w:rsid w:val="00385887"/>
    <w:rsid w:val="003C4A41"/>
    <w:rsid w:val="00497108"/>
    <w:rsid w:val="004D3D49"/>
    <w:rsid w:val="0057565A"/>
    <w:rsid w:val="006708DE"/>
    <w:rsid w:val="00705868"/>
    <w:rsid w:val="00727ECC"/>
    <w:rsid w:val="007D2033"/>
    <w:rsid w:val="00834F03"/>
    <w:rsid w:val="008354C3"/>
    <w:rsid w:val="008B3826"/>
    <w:rsid w:val="00962148"/>
    <w:rsid w:val="009A7D1A"/>
    <w:rsid w:val="009C08FC"/>
    <w:rsid w:val="009F7F51"/>
    <w:rsid w:val="00A0589A"/>
    <w:rsid w:val="00AF05A3"/>
    <w:rsid w:val="00B60375"/>
    <w:rsid w:val="00BB152D"/>
    <w:rsid w:val="00CC7003"/>
    <w:rsid w:val="00CF580E"/>
    <w:rsid w:val="00DA5DE6"/>
    <w:rsid w:val="00E9135A"/>
    <w:rsid w:val="00ED4A2D"/>
    <w:rsid w:val="00FC4498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ADD84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340E2B"/>
    <w:pPr>
      <w:spacing w:after="0" w:line="240" w:lineRule="auto"/>
    </w:pPr>
    <w:rPr>
      <w:rFonts w:eastAsiaTheme="minorEastAsia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40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E2B"/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gislatie.just.ro/Public/DetaliiDocumentAfis/23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69B5C-AA4D-4251-9ECE-6EBB0630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2026-06-16T11:25:00Z</cp:lastPrinted>
  <dcterms:created xsi:type="dcterms:W3CDTF">2026-07-29T09:32:00Z</dcterms:created>
  <dcterms:modified xsi:type="dcterms:W3CDTF">2026-07-29T09:35:00Z</dcterms:modified>
</cp:coreProperties>
</file>