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BB5" w:rsidRPr="000443B0" w:rsidRDefault="00C30BB5" w:rsidP="00C30BB5">
      <w:pPr>
        <w:jc w:val="center"/>
        <w:rPr>
          <w:rFonts w:ascii="Times New Roman" w:hAnsi="Times New Roman" w:cs="Times New Roman"/>
        </w:rPr>
      </w:pPr>
      <w:r w:rsidRPr="000443B0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5B27971E" wp14:editId="18DD44AD">
            <wp:extent cx="514350" cy="666750"/>
            <wp:effectExtent l="19050" t="19050" r="0" b="0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0BB5" w:rsidRPr="000443B0" w:rsidRDefault="00C30BB5" w:rsidP="00C30BB5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0443B0">
        <w:rPr>
          <w:rFonts w:ascii="Times New Roman" w:eastAsia="Garamond" w:hAnsi="Times New Roman" w:cs="Times New Roman"/>
          <w:b/>
          <w:bCs/>
        </w:rPr>
        <w:t>ROMANIA</w:t>
      </w:r>
    </w:p>
    <w:p w:rsidR="00C30BB5" w:rsidRPr="000443B0" w:rsidRDefault="00C30BB5" w:rsidP="00C30BB5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0443B0">
        <w:rPr>
          <w:rFonts w:ascii="Times New Roman" w:eastAsia="Garamond" w:hAnsi="Times New Roman" w:cs="Times New Roman"/>
          <w:b/>
          <w:bCs/>
        </w:rPr>
        <w:t>JUDETUL CALARASI</w:t>
      </w:r>
    </w:p>
    <w:p w:rsidR="00C30BB5" w:rsidRPr="000443B0" w:rsidRDefault="00C30BB5" w:rsidP="00C30BB5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0443B0">
        <w:rPr>
          <w:rFonts w:ascii="Times New Roman" w:eastAsia="Garamond" w:hAnsi="Times New Roman" w:cs="Times New Roman"/>
          <w:b/>
          <w:bCs/>
        </w:rPr>
        <w:t>CONSILIUL LOCAL MITRENI</w:t>
      </w:r>
    </w:p>
    <w:p w:rsidR="00C30BB5" w:rsidRPr="000443B0" w:rsidRDefault="00C30BB5" w:rsidP="00C3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en-US"/>
        </w:rPr>
      </w:pPr>
      <w:r w:rsidRPr="000443B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PROIECT DE HOTARARE</w:t>
      </w:r>
    </w:p>
    <w:p w:rsidR="00A968E4" w:rsidRPr="00F77F02" w:rsidRDefault="005D5BFC" w:rsidP="00F77F02">
      <w:pPr>
        <w:spacing w:after="0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bookmarkStart w:id="0" w:name="_Hlk116330457"/>
      <w:bookmarkStart w:id="1" w:name="_Hlk127444087"/>
      <w:bookmarkStart w:id="2" w:name="_Hlk127444916"/>
      <w:bookmarkStart w:id="3" w:name="_Hlk130463806"/>
      <w:bookmarkStart w:id="4" w:name="_Hlk238213989"/>
      <w:bookmarkStart w:id="5" w:name="_Hlk238213913"/>
      <w:bookmarkStart w:id="6" w:name="_Hlk177545704"/>
      <w:bookmarkStart w:id="7" w:name="_Hlk204072489"/>
      <w:r w:rsidRPr="005D5BFC">
        <w:rPr>
          <w:rFonts w:ascii="Times New Roman" w:eastAsia="Calibri" w:hAnsi="Times New Roman" w:cs="Times New Roman"/>
          <w:b/>
          <w:bCs/>
          <w:lang w:eastAsia="en-US"/>
        </w:rPr>
        <w:t>privind aprobarea devizului general actualizat al obiectivului de investiții „</w:t>
      </w:r>
      <w:r w:rsidRPr="005D5BF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Mobilitate urbana verde - in cadrul UAT MITRENI</w:t>
      </w:r>
      <w:r w:rsidRPr="005D5BFC">
        <w:rPr>
          <w:rFonts w:ascii="Times New Roman" w:eastAsia="Calibri" w:hAnsi="Times New Roman" w:cs="Times New Roman"/>
          <w:b/>
          <w:bCs/>
          <w:lang w:eastAsia="en-US"/>
        </w:rPr>
        <w:t>”, cu includerea cheltuielilor necuprinse în Capitolul 2 – Cheltuieli pentru asigurarea utilităților necesare obiectivului</w:t>
      </w:r>
      <w:r w:rsidR="008667CD" w:rsidRPr="008667CD">
        <w:rPr>
          <w:rFonts w:ascii="Times New Roman" w:eastAsia="Times New Roman" w:hAnsi="Times New Roman" w:cs="Times New Roman"/>
          <w:color w:val="000000"/>
        </w:rPr>
        <w:t xml:space="preserve"> </w:t>
      </w:r>
      <w:r w:rsidR="008667CD" w:rsidRPr="008667CD">
        <w:rPr>
          <w:rFonts w:ascii="Times New Roman" w:eastAsia="Times New Roman" w:hAnsi="Times New Roman" w:cs="Times New Roman"/>
          <w:b/>
          <w:color w:val="000000"/>
        </w:rPr>
        <w:t>și a notei justificative</w:t>
      </w:r>
      <w:r w:rsidR="008667CD" w:rsidRPr="008667CD">
        <w:rPr>
          <w:rFonts w:ascii="Times New Roman" w:eastAsia="Times New Roman" w:hAnsi="Times New Roman" w:cs="Times New Roman"/>
          <w:b/>
          <w:color w:val="000000"/>
        </w:rPr>
        <w:t xml:space="preserve"> nr 1238 din 21.08.2026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privind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necesitatea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actualizării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devizului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general al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obiectivului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de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investiții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cu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cheltuielile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neincluse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în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Capitolul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2 –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costurile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aferente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branșamentelor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la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rețeaua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electrică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,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tariful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de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racordare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/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avizul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tehnicracordare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(ATR)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și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execuția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lucrărilor</w:t>
      </w:r>
      <w:proofErr w:type="spellEnd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667CD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aferente</w:t>
      </w:r>
      <w:proofErr w:type="spellEnd"/>
    </w:p>
    <w:p w:rsidR="00A968E4" w:rsidRPr="008667CD" w:rsidRDefault="00A968E4" w:rsidP="00C4747D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lang w:eastAsia="en-US"/>
        </w:rPr>
      </w:pPr>
    </w:p>
    <w:p w:rsidR="005D5BFC" w:rsidRPr="000443B0" w:rsidRDefault="00A968E4" w:rsidP="00F77F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0443B0">
        <w:rPr>
          <w:rFonts w:ascii="Times New Roman" w:eastAsia="Times New Roman" w:hAnsi="Times New Roman" w:cs="Times New Roman"/>
          <w:b/>
          <w:bCs/>
          <w:lang w:eastAsia="en-US"/>
        </w:rPr>
        <w:t xml:space="preserve">CONSILIUL LOCAL AL COMUNEI MITRENI, JUDEȚUL CĂLĂRAȘI, </w:t>
      </w:r>
      <w:r w:rsidRPr="000443B0">
        <w:rPr>
          <w:rFonts w:ascii="Times New Roman" w:eastAsia="Times New Roman" w:hAnsi="Times New Roman" w:cs="Times New Roman"/>
          <w:lang w:eastAsia="en-US"/>
        </w:rPr>
        <w:t xml:space="preserve">întrunit în ședința extraordinară convocată de îndată, astăzi, </w:t>
      </w:r>
      <w:r w:rsidRPr="000443B0">
        <w:rPr>
          <w:rFonts w:ascii="Times New Roman" w:eastAsia="Times New Roman" w:hAnsi="Times New Roman" w:cs="Times New Roman"/>
          <w:b/>
          <w:lang w:eastAsia="en-US"/>
        </w:rPr>
        <w:t>24.08.2026,</w:t>
      </w:r>
      <w:bookmarkStart w:id="8" w:name="_GoBack"/>
      <w:bookmarkEnd w:id="8"/>
    </w:p>
    <w:p w:rsidR="00A968E4" w:rsidRPr="000443B0" w:rsidRDefault="00A968E4" w:rsidP="00F77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443B0">
        <w:rPr>
          <w:rFonts w:ascii="Times New Roman" w:eastAsia="Times New Roman" w:hAnsi="Times New Roman" w:cs="Times New Roman"/>
          <w:b/>
        </w:rPr>
        <w:t>A</w:t>
      </w:r>
      <w:r w:rsidRPr="000443B0">
        <w:rPr>
          <w:rFonts w:ascii="Times New Roman" w:eastAsia="Times New Roman" w:hAnsi="Times New Roman" w:cs="Times New Roman"/>
          <w:b/>
          <w:color w:val="000000"/>
        </w:rPr>
        <w:t>vând în vedere</w:t>
      </w:r>
      <w:r w:rsidRPr="000443B0">
        <w:rPr>
          <w:rFonts w:ascii="Times New Roman" w:eastAsia="Times New Roman" w:hAnsi="Times New Roman" w:cs="Times New Roman"/>
          <w:color w:val="000000"/>
        </w:rPr>
        <w:t>:</w:t>
      </w:r>
    </w:p>
    <w:p w:rsidR="005D5BFC" w:rsidRPr="000443B0" w:rsidRDefault="005D5BFC" w:rsidP="00F77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D5BFC" w:rsidRPr="000443B0" w:rsidRDefault="005D5BFC" w:rsidP="00F77F02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</w:rPr>
      </w:pPr>
      <w:r w:rsidRPr="000443B0">
        <w:rPr>
          <w:rFonts w:ascii="Times New Roman" w:eastAsia="Times New Roman" w:hAnsi="Times New Roman"/>
          <w:color w:val="000000"/>
        </w:rPr>
        <w:t xml:space="preserve">NOTĂ JUSTIFICATIVĂ </w:t>
      </w:r>
      <w:proofErr w:type="spellStart"/>
      <w:r w:rsidRPr="000443B0">
        <w:rPr>
          <w:rFonts w:ascii="Times New Roman" w:eastAsia="Times New Roman" w:hAnsi="Times New Roman"/>
          <w:color w:val="000000"/>
        </w:rPr>
        <w:t>nr</w:t>
      </w:r>
      <w:proofErr w:type="spellEnd"/>
      <w:r w:rsidRPr="000443B0">
        <w:rPr>
          <w:rFonts w:ascii="Times New Roman" w:eastAsia="Times New Roman" w:hAnsi="Times New Roman"/>
          <w:color w:val="000000"/>
        </w:rPr>
        <w:t xml:space="preserve"> 1238</w:t>
      </w:r>
      <w:r w:rsidR="00A968E4" w:rsidRPr="000443B0">
        <w:rPr>
          <w:rFonts w:ascii="Times New Roman" w:eastAsia="Times New Roman" w:hAnsi="Times New Roman"/>
          <w:color w:val="000000"/>
          <w:lang w:val="ro-RO"/>
        </w:rPr>
        <w:t xml:space="preserve"> din 21.08.2026 </w:t>
      </w:r>
      <w:proofErr w:type="spellStart"/>
      <w:r w:rsidRPr="000443B0">
        <w:rPr>
          <w:rFonts w:ascii="Times New Roman" w:eastAsiaTheme="minorHAnsi" w:hAnsi="Times New Roman"/>
          <w:bCs/>
        </w:rPr>
        <w:t>privind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necesitatea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actualizării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devizului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general al </w:t>
      </w:r>
      <w:proofErr w:type="spellStart"/>
      <w:r w:rsidRPr="000443B0">
        <w:rPr>
          <w:rFonts w:ascii="Times New Roman" w:eastAsiaTheme="minorHAnsi" w:hAnsi="Times New Roman"/>
          <w:bCs/>
        </w:rPr>
        <w:t>obiectivului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de </w:t>
      </w:r>
      <w:proofErr w:type="spellStart"/>
      <w:r w:rsidRPr="000443B0">
        <w:rPr>
          <w:rFonts w:ascii="Times New Roman" w:eastAsiaTheme="minorHAnsi" w:hAnsi="Times New Roman"/>
          <w:bCs/>
        </w:rPr>
        <w:t>investiții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cu </w:t>
      </w:r>
      <w:proofErr w:type="spellStart"/>
      <w:r w:rsidRPr="000443B0">
        <w:rPr>
          <w:rFonts w:ascii="Times New Roman" w:eastAsiaTheme="minorHAnsi" w:hAnsi="Times New Roman"/>
          <w:bCs/>
        </w:rPr>
        <w:t>cheltuielile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neincluse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în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Capitolul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2 – </w:t>
      </w:r>
      <w:proofErr w:type="spellStart"/>
      <w:r w:rsidRPr="000443B0">
        <w:rPr>
          <w:rFonts w:ascii="Times New Roman" w:eastAsiaTheme="minorHAnsi" w:hAnsi="Times New Roman"/>
          <w:bCs/>
        </w:rPr>
        <w:t>costurile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aferente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branșamentelor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la </w:t>
      </w:r>
      <w:proofErr w:type="spellStart"/>
      <w:r w:rsidRPr="000443B0">
        <w:rPr>
          <w:rFonts w:ascii="Times New Roman" w:eastAsiaTheme="minorHAnsi" w:hAnsi="Times New Roman"/>
          <w:bCs/>
        </w:rPr>
        <w:t>rețeaua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electrică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, </w:t>
      </w:r>
      <w:proofErr w:type="spellStart"/>
      <w:r w:rsidRPr="000443B0">
        <w:rPr>
          <w:rFonts w:ascii="Times New Roman" w:eastAsiaTheme="minorHAnsi" w:hAnsi="Times New Roman"/>
          <w:bCs/>
        </w:rPr>
        <w:t>tariful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de </w:t>
      </w:r>
      <w:proofErr w:type="spellStart"/>
      <w:r w:rsidRPr="000443B0">
        <w:rPr>
          <w:rFonts w:ascii="Times New Roman" w:eastAsiaTheme="minorHAnsi" w:hAnsi="Times New Roman"/>
          <w:bCs/>
        </w:rPr>
        <w:t>racordare</w:t>
      </w:r>
      <w:proofErr w:type="spellEnd"/>
      <w:r w:rsidRPr="000443B0">
        <w:rPr>
          <w:rFonts w:ascii="Times New Roman" w:eastAsiaTheme="minorHAnsi" w:hAnsi="Times New Roman"/>
          <w:bCs/>
        </w:rPr>
        <w:t>/</w:t>
      </w:r>
      <w:proofErr w:type="spellStart"/>
      <w:r w:rsidRPr="000443B0">
        <w:rPr>
          <w:rFonts w:ascii="Times New Roman" w:eastAsiaTheme="minorHAnsi" w:hAnsi="Times New Roman"/>
          <w:bCs/>
        </w:rPr>
        <w:t>avizul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tehnicracordare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(ATR) </w:t>
      </w:r>
      <w:proofErr w:type="spellStart"/>
      <w:r w:rsidRPr="000443B0">
        <w:rPr>
          <w:rFonts w:ascii="Times New Roman" w:eastAsiaTheme="minorHAnsi" w:hAnsi="Times New Roman"/>
          <w:bCs/>
        </w:rPr>
        <w:t>și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execuția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lucrărilor</w:t>
      </w:r>
      <w:proofErr w:type="spellEnd"/>
      <w:r w:rsidRPr="000443B0">
        <w:rPr>
          <w:rFonts w:ascii="Times New Roman" w:eastAsiaTheme="minorHAnsi" w:hAnsi="Times New Roman"/>
          <w:bCs/>
        </w:rPr>
        <w:t xml:space="preserve"> </w:t>
      </w:r>
      <w:proofErr w:type="spellStart"/>
      <w:r w:rsidRPr="000443B0">
        <w:rPr>
          <w:rFonts w:ascii="Times New Roman" w:eastAsiaTheme="minorHAnsi" w:hAnsi="Times New Roman"/>
          <w:bCs/>
        </w:rPr>
        <w:t>aferente</w:t>
      </w:r>
      <w:proofErr w:type="spellEnd"/>
    </w:p>
    <w:p w:rsidR="00734F49" w:rsidRPr="000443B0" w:rsidRDefault="005D5BFC" w:rsidP="004F4099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111" w:line="259" w:lineRule="auto"/>
        <w:ind w:right="753"/>
        <w:jc w:val="both"/>
        <w:rPr>
          <w:rFonts w:ascii="Times New Roman" w:hAnsi="Times New Roman"/>
          <w:b/>
          <w:highlight w:val="white"/>
        </w:rPr>
      </w:pPr>
      <w:proofErr w:type="spellStart"/>
      <w:r w:rsidRPr="000443B0">
        <w:rPr>
          <w:rFonts w:ascii="Times New Roman" w:eastAsia="Times New Roman" w:hAnsi="Times New Roman"/>
          <w:color w:val="000000"/>
        </w:rPr>
        <w:t>Contractul</w:t>
      </w:r>
      <w:proofErr w:type="spellEnd"/>
      <w:r w:rsidRPr="000443B0">
        <w:rPr>
          <w:rFonts w:ascii="Times New Roman" w:eastAsia="Times New Roman" w:hAnsi="Times New Roman"/>
          <w:color w:val="000000"/>
        </w:rPr>
        <w:t xml:space="preserve"> de </w:t>
      </w:r>
      <w:proofErr w:type="spellStart"/>
      <w:r w:rsidRPr="000443B0">
        <w:rPr>
          <w:rFonts w:ascii="Times New Roman" w:eastAsia="Times New Roman" w:hAnsi="Times New Roman"/>
          <w:color w:val="000000"/>
        </w:rPr>
        <w:t>finanţare</w:t>
      </w:r>
      <w:proofErr w:type="spellEnd"/>
      <w:r w:rsidRPr="000443B0">
        <w:rPr>
          <w:rFonts w:ascii="Times New Roman" w:eastAsia="Times New Roman" w:hAnsi="Times New Roman"/>
          <w:color w:val="000000"/>
        </w:rPr>
        <w:t xml:space="preserve"> nr.20905 din 20.02.2023 </w:t>
      </w:r>
      <w:proofErr w:type="spellStart"/>
      <w:r w:rsidR="00734F49" w:rsidRPr="000443B0">
        <w:rPr>
          <w:rFonts w:ascii="Times New Roman" w:eastAsia="Times New Roman" w:hAnsi="Times New Roman"/>
          <w:color w:val="000000"/>
        </w:rPr>
        <w:t>incheiat</w:t>
      </w:r>
      <w:proofErr w:type="spellEnd"/>
      <w:r w:rsidR="00A968E4" w:rsidRPr="000443B0">
        <w:rPr>
          <w:rFonts w:ascii="Times New Roman" w:eastAsia="Times New Roman" w:hAnsi="Times New Roman"/>
          <w:color w:val="000000"/>
        </w:rPr>
        <w:t xml:space="preserve"> cu MDLPA, </w:t>
      </w:r>
      <w:proofErr w:type="spellStart"/>
      <w:r w:rsidR="00A968E4" w:rsidRPr="000443B0">
        <w:rPr>
          <w:rFonts w:ascii="Times New Roman" w:eastAsia="Times New Roman" w:hAnsi="Times New Roman"/>
          <w:color w:val="000000"/>
        </w:rPr>
        <w:t>prin</w:t>
      </w:r>
      <w:proofErr w:type="spellEnd"/>
      <w:r w:rsidR="00A968E4" w:rsidRPr="000443B0">
        <w:rPr>
          <w:rFonts w:ascii="Times New Roman" w:eastAsia="Times New Roman" w:hAnsi="Times New Roman"/>
          <w:color w:val="000000"/>
        </w:rPr>
        <w:t xml:space="preserve"> care s-a </w:t>
      </w:r>
      <w:proofErr w:type="spellStart"/>
      <w:r w:rsidR="00A968E4" w:rsidRPr="000443B0">
        <w:rPr>
          <w:rFonts w:ascii="Times New Roman" w:eastAsia="Times New Roman" w:hAnsi="Times New Roman"/>
          <w:color w:val="000000"/>
        </w:rPr>
        <w:t>aprobat</w:t>
      </w:r>
      <w:proofErr w:type="spellEnd"/>
      <w:r w:rsidR="00A968E4" w:rsidRPr="000443B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proofErr w:type="gramStart"/>
      <w:r w:rsidR="00A968E4" w:rsidRPr="000443B0">
        <w:rPr>
          <w:rFonts w:ascii="Times New Roman" w:eastAsia="Times New Roman" w:hAnsi="Times New Roman"/>
          <w:color w:val="000000"/>
        </w:rPr>
        <w:t>implementarea</w:t>
      </w:r>
      <w:proofErr w:type="spellEnd"/>
      <w:r w:rsidR="00A968E4" w:rsidRPr="000443B0">
        <w:rPr>
          <w:rFonts w:ascii="Times New Roman" w:eastAsia="Times New Roman" w:hAnsi="Times New Roman"/>
          <w:color w:val="000000"/>
        </w:rPr>
        <w:t xml:space="preserve">  </w:t>
      </w:r>
      <w:proofErr w:type="spellStart"/>
      <w:r w:rsidR="00A968E4" w:rsidRPr="000443B0">
        <w:rPr>
          <w:rFonts w:ascii="Times New Roman" w:eastAsia="Times New Roman" w:hAnsi="Times New Roman"/>
          <w:color w:val="000000"/>
        </w:rPr>
        <w:t>proiectului</w:t>
      </w:r>
      <w:proofErr w:type="spellEnd"/>
      <w:proofErr w:type="gramEnd"/>
      <w:r w:rsidR="00A968E4" w:rsidRPr="000443B0">
        <w:rPr>
          <w:rFonts w:ascii="Times New Roman" w:eastAsia="Times New Roman" w:hAnsi="Times New Roman"/>
          <w:color w:val="000000"/>
        </w:rPr>
        <w:t xml:space="preserve"> </w:t>
      </w:r>
      <w:r w:rsidR="00734F49" w:rsidRPr="005D5BFC">
        <w:rPr>
          <w:rFonts w:ascii="Times New Roman" w:hAnsi="Times New Roman"/>
          <w:b/>
          <w:bCs/>
        </w:rPr>
        <w:t>„</w:t>
      </w:r>
      <w:proofErr w:type="spellStart"/>
      <w:r w:rsidR="00734F49" w:rsidRPr="005D5BFC">
        <w:rPr>
          <w:rFonts w:ascii="Times New Roman" w:eastAsia="Times New Roman" w:hAnsi="Times New Roman"/>
          <w:b/>
          <w:bCs/>
          <w:color w:val="000000"/>
          <w:lang w:eastAsia="en-GB"/>
        </w:rPr>
        <w:t>Mobilitate</w:t>
      </w:r>
      <w:proofErr w:type="spellEnd"/>
      <w:r w:rsidR="00734F49" w:rsidRPr="005D5BFC">
        <w:rPr>
          <w:rFonts w:ascii="Times New Roman" w:eastAsia="Times New Roman" w:hAnsi="Times New Roman"/>
          <w:b/>
          <w:bCs/>
          <w:color w:val="000000"/>
          <w:lang w:eastAsia="en-GB"/>
        </w:rPr>
        <w:t xml:space="preserve"> </w:t>
      </w:r>
      <w:proofErr w:type="spellStart"/>
      <w:r w:rsidR="00734F49" w:rsidRPr="005D5BFC">
        <w:rPr>
          <w:rFonts w:ascii="Times New Roman" w:eastAsia="Times New Roman" w:hAnsi="Times New Roman"/>
          <w:b/>
          <w:bCs/>
          <w:color w:val="000000"/>
          <w:lang w:eastAsia="en-GB"/>
        </w:rPr>
        <w:t>urbana</w:t>
      </w:r>
      <w:proofErr w:type="spellEnd"/>
      <w:r w:rsidR="00734F49" w:rsidRPr="005D5BFC">
        <w:rPr>
          <w:rFonts w:ascii="Times New Roman" w:eastAsia="Times New Roman" w:hAnsi="Times New Roman"/>
          <w:b/>
          <w:bCs/>
          <w:color w:val="000000"/>
          <w:lang w:eastAsia="en-GB"/>
        </w:rPr>
        <w:t xml:space="preserve"> </w:t>
      </w:r>
      <w:proofErr w:type="spellStart"/>
      <w:r w:rsidR="00734F49" w:rsidRPr="005D5BFC">
        <w:rPr>
          <w:rFonts w:ascii="Times New Roman" w:eastAsia="Times New Roman" w:hAnsi="Times New Roman"/>
          <w:b/>
          <w:bCs/>
          <w:color w:val="000000"/>
          <w:lang w:eastAsia="en-GB"/>
        </w:rPr>
        <w:t>verde</w:t>
      </w:r>
      <w:proofErr w:type="spellEnd"/>
      <w:r w:rsidR="00734F49" w:rsidRPr="005D5BFC">
        <w:rPr>
          <w:rFonts w:ascii="Times New Roman" w:eastAsia="Times New Roman" w:hAnsi="Times New Roman"/>
          <w:b/>
          <w:bCs/>
          <w:color w:val="000000"/>
          <w:lang w:eastAsia="en-GB"/>
        </w:rPr>
        <w:t xml:space="preserve"> - in </w:t>
      </w:r>
      <w:proofErr w:type="spellStart"/>
      <w:r w:rsidR="00734F49" w:rsidRPr="005D5BFC">
        <w:rPr>
          <w:rFonts w:ascii="Times New Roman" w:eastAsia="Times New Roman" w:hAnsi="Times New Roman"/>
          <w:b/>
          <w:bCs/>
          <w:color w:val="000000"/>
          <w:lang w:eastAsia="en-GB"/>
        </w:rPr>
        <w:t>cadrul</w:t>
      </w:r>
      <w:proofErr w:type="spellEnd"/>
      <w:r w:rsidR="00734F49" w:rsidRPr="005D5BFC">
        <w:rPr>
          <w:rFonts w:ascii="Times New Roman" w:eastAsia="Times New Roman" w:hAnsi="Times New Roman"/>
          <w:b/>
          <w:bCs/>
          <w:color w:val="000000"/>
          <w:lang w:eastAsia="en-GB"/>
        </w:rPr>
        <w:t xml:space="preserve"> UAT MITRENI</w:t>
      </w:r>
      <w:r w:rsidR="00734F49" w:rsidRPr="005D5BFC">
        <w:rPr>
          <w:rFonts w:ascii="Times New Roman" w:hAnsi="Times New Roman"/>
          <w:b/>
          <w:bCs/>
        </w:rPr>
        <w:t>”,</w:t>
      </w:r>
    </w:p>
    <w:p w:rsidR="00734F49" w:rsidRPr="000443B0" w:rsidRDefault="00734F49" w:rsidP="004F4099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111" w:line="259" w:lineRule="auto"/>
        <w:ind w:right="753"/>
        <w:jc w:val="both"/>
        <w:rPr>
          <w:rFonts w:ascii="Times New Roman" w:hAnsi="Times New Roman"/>
          <w:b/>
          <w:highlight w:val="white"/>
        </w:rPr>
      </w:pPr>
      <w:r w:rsidRPr="000443B0">
        <w:rPr>
          <w:rFonts w:ascii="Times New Roman" w:eastAsia="Times New Roman" w:hAnsi="Times New Roman"/>
          <w:color w:val="000000"/>
        </w:rPr>
        <w:t xml:space="preserve">H.C.L. </w:t>
      </w:r>
      <w:proofErr w:type="spellStart"/>
      <w:r w:rsidRPr="000443B0">
        <w:rPr>
          <w:rFonts w:ascii="Times New Roman" w:eastAsia="Times New Roman" w:hAnsi="Times New Roman"/>
          <w:color w:val="000000"/>
        </w:rPr>
        <w:t>nr</w:t>
      </w:r>
      <w:proofErr w:type="spellEnd"/>
      <w:r w:rsidRPr="000443B0">
        <w:rPr>
          <w:rFonts w:ascii="Times New Roman" w:eastAsia="Times New Roman" w:hAnsi="Times New Roman"/>
          <w:color w:val="000000"/>
        </w:rPr>
        <w:t>. 58</w:t>
      </w:r>
      <w:r w:rsidR="00A968E4" w:rsidRPr="000443B0">
        <w:rPr>
          <w:rFonts w:ascii="Times New Roman" w:eastAsia="Times New Roman" w:hAnsi="Times New Roman"/>
          <w:color w:val="000000"/>
          <w:lang w:val="ro-RO"/>
        </w:rPr>
        <w:t>/30.07.2026</w:t>
      </w:r>
      <w:r w:rsidR="00A968E4" w:rsidRPr="000443B0">
        <w:rPr>
          <w:rFonts w:ascii="Times New Roman" w:hAnsi="Times New Roman"/>
          <w:highlight w:val="yellow"/>
        </w:rPr>
        <w:t>.</w:t>
      </w:r>
      <w:r w:rsidR="00A968E4" w:rsidRPr="000443B0">
        <w:rPr>
          <w:rFonts w:ascii="Times New Roman" w:hAnsi="Times New Roman"/>
          <w:b/>
          <w:bCs/>
          <w:highlight w:val="yellow"/>
        </w:rPr>
        <w:t xml:space="preserve"> </w:t>
      </w:r>
      <w:r w:rsidRPr="000443B0">
        <w:rPr>
          <w:rFonts w:ascii="Times New Roman" w:hAnsi="Times New Roman"/>
          <w:b/>
        </w:rPr>
        <w:t xml:space="preserve">privind aprobarea devizului general si a indicatorilor tehnico-economici după semnarea </w:t>
      </w:r>
      <w:proofErr w:type="spellStart"/>
      <w:r w:rsidRPr="000443B0">
        <w:rPr>
          <w:rFonts w:ascii="Times New Roman" w:hAnsi="Times New Roman"/>
          <w:b/>
          <w:highlight w:val="white"/>
        </w:rPr>
        <w:t>contractelor</w:t>
      </w:r>
      <w:proofErr w:type="spellEnd"/>
      <w:r w:rsidRPr="000443B0">
        <w:rPr>
          <w:rFonts w:ascii="Times New Roman" w:hAnsi="Times New Roman"/>
          <w:b/>
          <w:highlight w:val="white"/>
        </w:rPr>
        <w:t xml:space="preserve"> de </w:t>
      </w:r>
      <w:proofErr w:type="spellStart"/>
      <w:r w:rsidRPr="000443B0">
        <w:rPr>
          <w:rFonts w:ascii="Times New Roman" w:hAnsi="Times New Roman"/>
          <w:b/>
          <w:highlight w:val="white"/>
        </w:rPr>
        <w:t>achizitii</w:t>
      </w:r>
      <w:proofErr w:type="spellEnd"/>
      <w:r w:rsidRPr="000443B0">
        <w:rPr>
          <w:rFonts w:ascii="Times New Roman" w:hAnsi="Times New Roman"/>
          <w:b/>
          <w:highlight w:val="white"/>
        </w:rPr>
        <w:t xml:space="preserve"> </w:t>
      </w:r>
      <w:proofErr w:type="spellStart"/>
      <w:r w:rsidRPr="000443B0">
        <w:rPr>
          <w:rFonts w:ascii="Times New Roman" w:hAnsi="Times New Roman"/>
          <w:b/>
          <w:highlight w:val="white"/>
        </w:rPr>
        <w:t>privind</w:t>
      </w:r>
      <w:proofErr w:type="spellEnd"/>
      <w:r w:rsidRPr="000443B0">
        <w:rPr>
          <w:rFonts w:ascii="Times New Roman" w:hAnsi="Times New Roman"/>
          <w:b/>
          <w:highlight w:val="white"/>
        </w:rPr>
        <w:t xml:space="preserve"> </w:t>
      </w:r>
      <w:proofErr w:type="spellStart"/>
      <w:r w:rsidRPr="000443B0">
        <w:rPr>
          <w:rFonts w:ascii="Times New Roman" w:hAnsi="Times New Roman"/>
          <w:b/>
          <w:highlight w:val="white"/>
        </w:rPr>
        <w:t>obiectivul</w:t>
      </w:r>
      <w:proofErr w:type="spellEnd"/>
      <w:r w:rsidRPr="000443B0">
        <w:rPr>
          <w:rFonts w:ascii="Times New Roman" w:hAnsi="Times New Roman"/>
          <w:b/>
          <w:highlight w:val="white"/>
        </w:rPr>
        <w:t xml:space="preserve"> de </w:t>
      </w:r>
      <w:proofErr w:type="spellStart"/>
      <w:r w:rsidRPr="000443B0">
        <w:rPr>
          <w:rFonts w:ascii="Times New Roman" w:hAnsi="Times New Roman"/>
          <w:b/>
          <w:highlight w:val="white"/>
        </w:rPr>
        <w:t>investitie</w:t>
      </w:r>
      <w:proofErr w:type="spellEnd"/>
      <w:r w:rsidRPr="000443B0">
        <w:rPr>
          <w:rFonts w:ascii="Times New Roman" w:hAnsi="Times New Roman"/>
          <w:b/>
          <w:highlight w:val="white"/>
        </w:rPr>
        <w:t xml:space="preserve"> </w:t>
      </w:r>
      <w:proofErr w:type="spellStart"/>
      <w:r w:rsidRPr="000443B0">
        <w:rPr>
          <w:rFonts w:ascii="Times New Roman" w:hAnsi="Times New Roman"/>
          <w:b/>
          <w:highlight w:val="white"/>
        </w:rPr>
        <w:t>Mobilitate</w:t>
      </w:r>
      <w:proofErr w:type="spellEnd"/>
      <w:r w:rsidRPr="000443B0">
        <w:rPr>
          <w:rFonts w:ascii="Times New Roman" w:hAnsi="Times New Roman"/>
          <w:b/>
          <w:highlight w:val="white"/>
        </w:rPr>
        <w:t xml:space="preserve"> </w:t>
      </w:r>
      <w:proofErr w:type="spellStart"/>
      <w:r w:rsidRPr="000443B0">
        <w:rPr>
          <w:rFonts w:ascii="Times New Roman" w:hAnsi="Times New Roman"/>
          <w:b/>
          <w:highlight w:val="white"/>
        </w:rPr>
        <w:t>urbana</w:t>
      </w:r>
      <w:proofErr w:type="spellEnd"/>
      <w:r w:rsidRPr="000443B0">
        <w:rPr>
          <w:rFonts w:ascii="Times New Roman" w:hAnsi="Times New Roman"/>
          <w:b/>
          <w:highlight w:val="white"/>
        </w:rPr>
        <w:t xml:space="preserve"> </w:t>
      </w:r>
      <w:proofErr w:type="spellStart"/>
      <w:r w:rsidRPr="000443B0">
        <w:rPr>
          <w:rFonts w:ascii="Times New Roman" w:hAnsi="Times New Roman"/>
          <w:b/>
          <w:highlight w:val="white"/>
        </w:rPr>
        <w:t>verde</w:t>
      </w:r>
      <w:proofErr w:type="spellEnd"/>
      <w:r w:rsidRPr="000443B0">
        <w:rPr>
          <w:rFonts w:ascii="Times New Roman" w:hAnsi="Times New Roman"/>
          <w:b/>
          <w:highlight w:val="white"/>
        </w:rPr>
        <w:t xml:space="preserve"> – ITS in cadrul UAT Mitreni</w:t>
      </w:r>
    </w:p>
    <w:p w:rsidR="00734F49" w:rsidRPr="000443B0" w:rsidRDefault="00A968E4" w:rsidP="00734F49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/>
          <w:bCs/>
        </w:rPr>
      </w:pPr>
      <w:r w:rsidRPr="000443B0">
        <w:rPr>
          <w:rFonts w:ascii="Times New Roman" w:eastAsia="Times New Roman" w:hAnsi="Times New Roman"/>
          <w:color w:val="000000"/>
        </w:rPr>
        <w:t>referatul de aprobare nr. 4611/24.08.2026 al d-</w:t>
      </w:r>
      <w:proofErr w:type="spellStart"/>
      <w:r w:rsidRPr="000443B0">
        <w:rPr>
          <w:rFonts w:ascii="Times New Roman" w:eastAsia="Times New Roman" w:hAnsi="Times New Roman"/>
          <w:color w:val="000000"/>
        </w:rPr>
        <w:t>lui</w:t>
      </w:r>
      <w:proofErr w:type="spellEnd"/>
      <w:r w:rsidRPr="000443B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443B0">
        <w:rPr>
          <w:rFonts w:ascii="Times New Roman" w:eastAsia="Times New Roman" w:hAnsi="Times New Roman"/>
          <w:color w:val="000000"/>
        </w:rPr>
        <w:t>primar</w:t>
      </w:r>
      <w:proofErr w:type="spellEnd"/>
      <w:r w:rsidRPr="000443B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734F49" w:rsidRPr="000443B0">
        <w:rPr>
          <w:rFonts w:ascii="Times New Roman" w:hAnsi="Times New Roman"/>
          <w:bCs/>
        </w:rPr>
        <w:t>privind</w:t>
      </w:r>
      <w:proofErr w:type="spellEnd"/>
      <w:r w:rsidR="00734F49" w:rsidRPr="000443B0">
        <w:rPr>
          <w:rFonts w:ascii="Times New Roman" w:hAnsi="Times New Roman"/>
          <w:bCs/>
        </w:rPr>
        <w:t xml:space="preserve"> </w:t>
      </w:r>
      <w:proofErr w:type="spellStart"/>
      <w:r w:rsidR="00734F49" w:rsidRPr="000443B0">
        <w:rPr>
          <w:rFonts w:ascii="Times New Roman" w:hAnsi="Times New Roman"/>
          <w:bCs/>
        </w:rPr>
        <w:t>aprobarea</w:t>
      </w:r>
      <w:proofErr w:type="spellEnd"/>
      <w:r w:rsidR="00734F49" w:rsidRPr="000443B0">
        <w:rPr>
          <w:rFonts w:ascii="Times New Roman" w:hAnsi="Times New Roman"/>
          <w:bCs/>
        </w:rPr>
        <w:t xml:space="preserve"> devizului general</w:t>
      </w:r>
      <w:r w:rsidR="00734F49" w:rsidRPr="000443B0">
        <w:rPr>
          <w:rFonts w:ascii="Times New Roman" w:hAnsi="Times New Roman"/>
          <w:b/>
          <w:bCs/>
        </w:rPr>
        <w:t xml:space="preserve"> </w:t>
      </w:r>
      <w:r w:rsidR="00734F49" w:rsidRPr="000443B0">
        <w:rPr>
          <w:rFonts w:ascii="Times New Roman" w:hAnsi="Times New Roman"/>
          <w:bCs/>
        </w:rPr>
        <w:t>actualizat al obiectivului de investiții „</w:t>
      </w:r>
      <w:r w:rsidR="00734F49" w:rsidRPr="000443B0">
        <w:rPr>
          <w:rFonts w:ascii="Times New Roman" w:eastAsia="Times New Roman" w:hAnsi="Times New Roman"/>
          <w:bCs/>
          <w:color w:val="000000"/>
          <w:lang w:eastAsia="en-GB"/>
        </w:rPr>
        <w:t>Mobilitate urbana verde - in cadrul UAT MITRENI</w:t>
      </w:r>
      <w:r w:rsidR="00734F49" w:rsidRPr="000443B0">
        <w:rPr>
          <w:rFonts w:ascii="Times New Roman" w:hAnsi="Times New Roman"/>
          <w:bCs/>
        </w:rPr>
        <w:t>”, cu includerea cheltuielilor necuprinse în Capitolul 2 – Cheltuieli pentru asigurarea utilităților necesare obiectivului</w:t>
      </w:r>
    </w:p>
    <w:p w:rsidR="00A968E4" w:rsidRPr="000443B0" w:rsidRDefault="00A968E4" w:rsidP="00734F4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443B0">
        <w:rPr>
          <w:rFonts w:ascii="Times New Roman" w:eastAsia="Times New Roman" w:hAnsi="Times New Roman" w:cs="Times New Roman"/>
          <w:color w:val="000000"/>
        </w:rPr>
        <w:t>raportul de specialitate nr.</w:t>
      </w:r>
      <w:r w:rsidR="00734F49" w:rsidRPr="000443B0">
        <w:rPr>
          <w:rFonts w:ascii="Times New Roman" w:eastAsia="Times New Roman" w:hAnsi="Times New Roman" w:cs="Times New Roman"/>
          <w:color w:val="000000"/>
        </w:rPr>
        <w:t xml:space="preserve">4612/24.08.2026 </w:t>
      </w:r>
      <w:r w:rsidRPr="000443B0">
        <w:rPr>
          <w:rFonts w:ascii="Times New Roman" w:eastAsia="Times New Roman" w:hAnsi="Times New Roman" w:cs="Times New Roman"/>
          <w:color w:val="000000"/>
        </w:rPr>
        <w:t xml:space="preserve"> intocmit de compartimentul Achiziții publice</w:t>
      </w:r>
    </w:p>
    <w:bookmarkEnd w:id="0"/>
    <w:bookmarkEnd w:id="1"/>
    <w:bookmarkEnd w:id="2"/>
    <w:bookmarkEnd w:id="3"/>
    <w:bookmarkEnd w:id="4"/>
    <w:bookmarkEnd w:id="5"/>
    <w:p w:rsidR="00C4747D" w:rsidRPr="00F77F02" w:rsidRDefault="00734F49" w:rsidP="00F77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0443B0">
        <w:rPr>
          <w:rFonts w:ascii="Times New Roman" w:eastAsia="Times New Roman" w:hAnsi="Times New Roman"/>
        </w:rPr>
        <w:t>avizul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comisiei</w:t>
      </w:r>
      <w:proofErr w:type="spellEnd"/>
      <w:r w:rsidRPr="000443B0">
        <w:rPr>
          <w:rFonts w:ascii="Times New Roman" w:eastAsia="Times New Roman" w:hAnsi="Times New Roman"/>
        </w:rPr>
        <w:t xml:space="preserve"> de </w:t>
      </w:r>
      <w:proofErr w:type="spellStart"/>
      <w:r w:rsidRPr="000443B0">
        <w:rPr>
          <w:rFonts w:ascii="Times New Roman" w:eastAsia="Times New Roman" w:hAnsi="Times New Roman"/>
        </w:rPr>
        <w:t>specialitate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pentru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probleme</w:t>
      </w:r>
      <w:proofErr w:type="spellEnd"/>
      <w:r w:rsidRPr="000443B0">
        <w:rPr>
          <w:rFonts w:ascii="Times New Roman" w:eastAsia="Times New Roman" w:hAnsi="Times New Roman"/>
        </w:rPr>
        <w:t xml:space="preserve"> de </w:t>
      </w:r>
      <w:proofErr w:type="spellStart"/>
      <w:r w:rsidRPr="000443B0">
        <w:rPr>
          <w:rFonts w:ascii="Times New Roman" w:eastAsia="Times New Roman" w:hAnsi="Times New Roman"/>
        </w:rPr>
        <w:t>agricultură</w:t>
      </w:r>
      <w:proofErr w:type="spellEnd"/>
      <w:r w:rsidRPr="000443B0">
        <w:rPr>
          <w:rFonts w:ascii="Times New Roman" w:eastAsia="Times New Roman" w:hAnsi="Times New Roman"/>
        </w:rPr>
        <w:t xml:space="preserve">, </w:t>
      </w:r>
      <w:proofErr w:type="spellStart"/>
      <w:r w:rsidRPr="000443B0">
        <w:rPr>
          <w:rFonts w:ascii="Times New Roman" w:eastAsia="Times New Roman" w:hAnsi="Times New Roman"/>
        </w:rPr>
        <w:t>activităţi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economico-financiare</w:t>
      </w:r>
      <w:proofErr w:type="spellEnd"/>
      <w:r w:rsidRPr="000443B0">
        <w:rPr>
          <w:rFonts w:ascii="Times New Roman" w:eastAsia="Times New Roman" w:hAnsi="Times New Roman"/>
        </w:rPr>
        <w:t xml:space="preserve">, </w:t>
      </w:r>
      <w:proofErr w:type="spellStart"/>
      <w:r w:rsidRPr="000443B0">
        <w:rPr>
          <w:rFonts w:ascii="Times New Roman" w:eastAsia="Times New Roman" w:hAnsi="Times New Roman"/>
        </w:rPr>
        <w:t>amenajarea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teritoriului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şi</w:t>
      </w:r>
      <w:proofErr w:type="spellEnd"/>
      <w:r w:rsidRPr="000443B0">
        <w:rPr>
          <w:rFonts w:ascii="Times New Roman" w:eastAsia="Times New Roman" w:hAnsi="Times New Roman"/>
        </w:rPr>
        <w:t xml:space="preserve"> urbanism, </w:t>
      </w:r>
      <w:proofErr w:type="spellStart"/>
      <w:r w:rsidRPr="000443B0">
        <w:rPr>
          <w:rFonts w:ascii="Times New Roman" w:eastAsia="Times New Roman" w:hAnsi="Times New Roman"/>
        </w:rPr>
        <w:t>protecţia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mediului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şi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turism</w:t>
      </w:r>
      <w:proofErr w:type="spellEnd"/>
      <w:r w:rsidRPr="000443B0">
        <w:rPr>
          <w:rFonts w:ascii="Times New Roman" w:eastAsia="Times New Roman" w:hAnsi="Times New Roman"/>
        </w:rPr>
        <w:t xml:space="preserve"> de </w:t>
      </w:r>
      <w:proofErr w:type="spellStart"/>
      <w:r w:rsidRPr="000443B0">
        <w:rPr>
          <w:rFonts w:ascii="Times New Roman" w:eastAsia="Times New Roman" w:hAnsi="Times New Roman"/>
        </w:rPr>
        <w:t>pe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lînga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Consiliul</w:t>
      </w:r>
      <w:proofErr w:type="spellEnd"/>
      <w:r w:rsidRPr="000443B0">
        <w:rPr>
          <w:rFonts w:ascii="Times New Roman" w:eastAsia="Times New Roman" w:hAnsi="Times New Roman"/>
        </w:rPr>
        <w:t xml:space="preserve"> Local </w:t>
      </w:r>
      <w:proofErr w:type="spellStart"/>
      <w:r w:rsidRPr="000443B0">
        <w:rPr>
          <w:rFonts w:ascii="Times New Roman" w:eastAsia="Times New Roman" w:hAnsi="Times New Roman"/>
        </w:rPr>
        <w:t>Mitreni</w:t>
      </w:r>
      <w:proofErr w:type="spellEnd"/>
      <w:r w:rsidRPr="000443B0">
        <w:rPr>
          <w:rFonts w:ascii="Times New Roman" w:eastAsia="Times New Roman" w:hAnsi="Times New Roman"/>
        </w:rPr>
        <w:t xml:space="preserve"> </w:t>
      </w:r>
      <w:proofErr w:type="spellStart"/>
      <w:r w:rsidRPr="000443B0">
        <w:rPr>
          <w:rFonts w:ascii="Times New Roman" w:eastAsia="Times New Roman" w:hAnsi="Times New Roman"/>
        </w:rPr>
        <w:t>nr</w:t>
      </w:r>
      <w:proofErr w:type="spellEnd"/>
      <w:r w:rsidRPr="000443B0">
        <w:rPr>
          <w:rFonts w:ascii="Times New Roman" w:eastAsia="Times New Roman" w:hAnsi="Times New Roman"/>
        </w:rPr>
        <w:t>. 155/24.08.2026;</w:t>
      </w:r>
    </w:p>
    <w:p w:rsidR="00C4747D" w:rsidRPr="000443B0" w:rsidRDefault="00C4747D" w:rsidP="00C4747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</w:rPr>
      </w:pPr>
      <w:bookmarkStart w:id="9" w:name="_Hlk204072539"/>
      <w:bookmarkStart w:id="10" w:name="_Hlk127913112"/>
      <w:bookmarkStart w:id="11" w:name="_Hlk236145544"/>
      <w:bookmarkStart w:id="12" w:name="_Hlk178796304"/>
      <w:bookmarkStart w:id="13" w:name="_Hlk116329983"/>
      <w:bookmarkEnd w:id="6"/>
      <w:bookmarkEnd w:id="7"/>
      <w:r w:rsidRPr="000443B0">
        <w:rPr>
          <w:rFonts w:ascii="Times New Roman" w:eastAsia="Times New Roman" w:hAnsi="Times New Roman" w:cs="Times New Roman"/>
          <w:b/>
          <w:bCs/>
        </w:rPr>
        <w:t>Analizând temeiurile juridice:</w:t>
      </w:r>
    </w:p>
    <w:p w:rsidR="00C4747D" w:rsidRPr="000443B0" w:rsidRDefault="00C4747D" w:rsidP="00734F49">
      <w:pPr>
        <w:suppressAutoHyphens/>
        <w:spacing w:after="0" w:line="240" w:lineRule="auto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art. 120 si art. 121 alin. (1) si (2) din Comisia Romaniei, republicata;</w:t>
      </w:r>
    </w:p>
    <w:p w:rsidR="00C4747D" w:rsidRPr="000443B0" w:rsidRDefault="00C4747D" w:rsidP="00734F49">
      <w:pPr>
        <w:suppressAutoHyphens/>
        <w:spacing w:after="0" w:line="240" w:lineRule="auto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art. 7 alin. (2) din Legea nr. 287/2009 privind Codul civil, republicata, cu modificarile ulterioare, referitoare la contr cate si conventii;</w:t>
      </w:r>
    </w:p>
    <w:p w:rsidR="00C4747D" w:rsidRPr="000443B0" w:rsidRDefault="00C4747D" w:rsidP="00734F49">
      <w:pPr>
        <w:suppressAutoHyphens/>
        <w:spacing w:after="0" w:line="240" w:lineRule="auto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Legea nr. 24/2000 privind normele de tehnica legislativa pentru elaborarea actelor normative, cu modificarile si completarile ulterioare;</w:t>
      </w:r>
    </w:p>
    <w:p w:rsidR="00C4747D" w:rsidRPr="000443B0" w:rsidRDefault="00C4747D" w:rsidP="00734F49">
      <w:pPr>
        <w:suppressAutoHyphens/>
        <w:spacing w:after="0" w:line="240" w:lineRule="auto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Prevederile Hotărârii Guvernului nr. 907/ 2016 privind etapele de elaborare și conținutul - cadru al documentațiilor tehnico-economice aferente obiectivelor/ proiectelor de investiții finanțate din fonduri publice, cu modificările și completările ulterioare;- Ghidului specific PNRR-C10, aprobat prin Ordin MDLPA publicat in Monitorul oficial al Romaniei;</w:t>
      </w:r>
    </w:p>
    <w:p w:rsidR="00C4747D" w:rsidRPr="000443B0" w:rsidRDefault="00C4747D" w:rsidP="00C4747D">
      <w:pPr>
        <w:numPr>
          <w:ilvl w:val="0"/>
          <w:numId w:val="14"/>
        </w:numPr>
        <w:suppressAutoHyphens/>
        <w:spacing w:after="0" w:line="240" w:lineRule="auto"/>
        <w:ind w:left="0" w:firstLine="0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t>H.G. nr. 907/2016, anexa nr. 7 – Capitolul 2 „Cheltuieli pentru asigurarea utilităților necesare obiectivului de investiții”, potrivit căruia în acest capitol se cuprind cheltuielile aferente lucrărilor pentru asigurarea cu utilitățile necesare funcționării obiectivului de investiții – între care alimentarea cu energie electrică și telecomunicațiile – precum și cheltuielile aferente racordării la rețelele de utilități,  art. 10 alin. (4), potrivit căruia devizul general se actualizează, printre altele, ca urmare a modificării valorii cheltuielilor cuprinse în acesta, valoarea actualizată urmând a fi supusă aprobării ordonatorului principal de credite/autorității competente;</w:t>
      </w:r>
    </w:p>
    <w:p w:rsidR="00C4747D" w:rsidRPr="000443B0" w:rsidRDefault="00C4747D" w:rsidP="00C4747D">
      <w:pPr>
        <w:numPr>
          <w:ilvl w:val="0"/>
          <w:numId w:val="14"/>
        </w:numPr>
        <w:suppressAutoHyphens/>
        <w:spacing w:after="0" w:line="240" w:lineRule="auto"/>
        <w:ind w:left="0" w:firstLine="0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t xml:space="preserve"> Legea energiei electrice și a gazelor naturale nr. 123/2012, cu modificările și completările ulterioare,potrivit căreia racordarea la rețelele electrice de interes public se realizează exclusiv prin operatorul de rețea, în baza avizului tehnic de racordare și a contractului de racordare;</w:t>
      </w:r>
    </w:p>
    <w:p w:rsidR="00C4747D" w:rsidRPr="000443B0" w:rsidRDefault="00C4747D" w:rsidP="00C4747D">
      <w:pPr>
        <w:suppressAutoHyphens/>
        <w:spacing w:after="0" w:line="240" w:lineRule="auto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t>- Ordinul președintelui A.N.R.E. nr. 59/2013 pentru aprobarea Regulamentului privind racordarea utilizatorilor la rețelele electrice de interes public, cu modificările și completările ulterioare, care stabilește etapele de racordare și obligația utilizatorului de a suporta tariful de racordare;</w:t>
      </w:r>
    </w:p>
    <w:p w:rsidR="00C4747D" w:rsidRPr="000443B0" w:rsidRDefault="00C4747D" w:rsidP="00C4747D">
      <w:pPr>
        <w:numPr>
          <w:ilvl w:val="0"/>
          <w:numId w:val="1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eastAsia="Arial" w:hAnsi="Times New Roman" w:cs="Times New Roman"/>
        </w:rPr>
        <w:lastRenderedPageBreak/>
        <w:t xml:space="preserve">ordinele A.N.R.E. privind metodologia de stabilire a tarifelor de racordare și tarifele de emitere a avizelor tehnice de racordare, în baza cărora operatorul de distribuție cuantifică valoric costurile aferente. </w:t>
      </w:r>
    </w:p>
    <w:p w:rsidR="00C4747D" w:rsidRPr="000443B0" w:rsidRDefault="00C4747D" w:rsidP="00C4747D">
      <w:pPr>
        <w:numPr>
          <w:ilvl w:val="0"/>
          <w:numId w:val="1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 xml:space="preserve">- </w:t>
      </w:r>
      <w:bookmarkStart w:id="14" w:name="_Hlk127446641"/>
      <w:r w:rsidRPr="000443B0">
        <w:rPr>
          <w:rFonts w:ascii="Times New Roman" w:hAnsi="Times New Roman" w:cs="Times New Roman"/>
          <w:bCs/>
          <w:lang w:eastAsia="zh-CN"/>
        </w:rPr>
        <w:t>art. 5 alin. (3), art. 14 alin (3), (4), DIN Legea nr. 273/2006 privind finantele publice locale, cu modificarile si completarile ulterioare</w:t>
      </w:r>
    </w:p>
    <w:p w:rsidR="00C4747D" w:rsidRPr="000443B0" w:rsidRDefault="00C4747D" w:rsidP="00C4747D">
      <w:pPr>
        <w:numPr>
          <w:ilvl w:val="0"/>
          <w:numId w:val="1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Planul National de Redresare si rezilienta, adoptat de Comisia Europeana in data de 28 octombrie 2021;</w:t>
      </w:r>
    </w:p>
    <w:p w:rsidR="00C4747D" w:rsidRPr="000443B0" w:rsidRDefault="00C4747D" w:rsidP="00C4747D">
      <w:pPr>
        <w:numPr>
          <w:ilvl w:val="0"/>
          <w:numId w:val="29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443B0">
        <w:rPr>
          <w:rFonts w:ascii="Times New Roman" w:hAnsi="Times New Roman" w:cs="Times New Roman"/>
          <w:lang w:eastAsia="zh-CN"/>
        </w:rPr>
        <w:t>-</w:t>
      </w:r>
      <w:r w:rsidRPr="000443B0">
        <w:rPr>
          <w:rFonts w:ascii="Times New Roman" w:eastAsia="Times New Roman" w:hAnsi="Times New Roman" w:cs="Times New Roman"/>
          <w:bCs/>
        </w:rPr>
        <w:t>prevederile art.120 alin. (1), art.121 alin(1) și alin.(2) din Constituția României, republicată;</w:t>
      </w:r>
    </w:p>
    <w:p w:rsidR="00C4747D" w:rsidRPr="000443B0" w:rsidRDefault="00C4747D" w:rsidP="00C4747D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</w:rPr>
      </w:pPr>
      <w:r w:rsidRPr="000443B0">
        <w:rPr>
          <w:rFonts w:ascii="Times New Roman" w:eastAsia="Times New Roman" w:hAnsi="Times New Roman" w:cs="Times New Roman"/>
          <w:bCs/>
        </w:rPr>
        <w:t>prevederile art. 129 alin. (2) lit. “b” și alin. (4) lit. “d” din Ordonanța de Urgență nr. 57/2019 privind Codul administrativ, cu modificările și completările ulterioare</w:t>
      </w:r>
    </w:p>
    <w:bookmarkEnd w:id="14"/>
    <w:p w:rsidR="00C4747D" w:rsidRPr="000443B0" w:rsidRDefault="00C4747D" w:rsidP="00C4747D">
      <w:pPr>
        <w:numPr>
          <w:ilvl w:val="1"/>
          <w:numId w:val="30"/>
        </w:num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443B0">
        <w:rPr>
          <w:rFonts w:ascii="Times New Roman" w:eastAsia="Times New Roman" w:hAnsi="Times New Roman" w:cs="Times New Roman"/>
          <w:b/>
          <w:bCs/>
        </w:rPr>
        <w:t>Luând în considerare:</w:t>
      </w:r>
    </w:p>
    <w:p w:rsidR="00C4747D" w:rsidRPr="000443B0" w:rsidRDefault="00C4747D" w:rsidP="00C4747D">
      <w:pPr>
        <w:numPr>
          <w:ilvl w:val="0"/>
          <w:numId w:val="30"/>
        </w:numPr>
        <w:spacing w:after="0" w:line="240" w:lineRule="auto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art.9 pct.3 din Carta europeană a autonomiei locale, adoptată la Strasburg la 15 octombrie 1985 şi ratificată prin Legea nr. 199/1997;prevederile art.121 alin.(1) și (2) din Constituția României, republicată, aprobată prin Legea de revizuire a Constituției României nr.429/2003;</w:t>
      </w:r>
    </w:p>
    <w:p w:rsidR="00C4747D" w:rsidRPr="000443B0" w:rsidRDefault="00C4747D" w:rsidP="00C4747D">
      <w:pPr>
        <w:numPr>
          <w:ilvl w:val="0"/>
          <w:numId w:val="30"/>
        </w:numPr>
        <w:tabs>
          <w:tab w:val="left" w:pos="361"/>
        </w:tabs>
        <w:spacing w:after="0" w:line="240" w:lineRule="auto"/>
        <w:ind w:right="20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art.7 alin.(2) din Codul civil al României, aprobat prin Legea nr.287/2009, republicată, modificată și completată;</w:t>
      </w:r>
    </w:p>
    <w:p w:rsidR="00C4747D" w:rsidRPr="000443B0" w:rsidRDefault="00C4747D" w:rsidP="00C4747D">
      <w:pPr>
        <w:numPr>
          <w:ilvl w:val="0"/>
          <w:numId w:val="30"/>
        </w:numPr>
        <w:tabs>
          <w:tab w:val="left" w:pos="361"/>
        </w:tabs>
        <w:spacing w:after="0" w:line="240" w:lineRule="auto"/>
        <w:ind w:right="20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art.211 din Ordonanța de urgență a Guvernului nr.57/2019 privind Codul Administrativ</w:t>
      </w:r>
      <w:r w:rsidR="00734F49" w:rsidRPr="000443B0">
        <w:rPr>
          <w:rFonts w:ascii="Times New Roman" w:eastAsia="Times New Roman" w:hAnsi="Times New Roman" w:cs="Times New Roman"/>
        </w:rPr>
        <w:t>, cu modificările și completările ulterioare</w:t>
      </w:r>
      <w:r w:rsidRPr="000443B0">
        <w:rPr>
          <w:rFonts w:ascii="Times New Roman" w:eastAsia="Times New Roman" w:hAnsi="Times New Roman" w:cs="Times New Roman"/>
        </w:rPr>
        <w:t>;</w:t>
      </w:r>
    </w:p>
    <w:p w:rsidR="00C4747D" w:rsidRPr="000443B0" w:rsidRDefault="00C4747D" w:rsidP="00C474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443B0">
        <w:rPr>
          <w:rFonts w:ascii="Times New Roman" w:eastAsia="Times New Roman" w:hAnsi="Times New Roman" w:cs="Times New Roman"/>
        </w:rPr>
        <w:t>A</w:t>
      </w:r>
      <w:r w:rsidRPr="000443B0">
        <w:rPr>
          <w:rFonts w:ascii="Times New Roman" w:eastAsia="Times New Roman" w:hAnsi="Times New Roman" w:cs="Times New Roman"/>
          <w:color w:val="000000"/>
        </w:rPr>
        <w:t>vând în vedere:</w:t>
      </w:r>
    </w:p>
    <w:p w:rsidR="00C4747D" w:rsidRPr="000443B0" w:rsidRDefault="00C4747D" w:rsidP="00C4747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443B0">
        <w:rPr>
          <w:rFonts w:ascii="Times New Roman" w:eastAsia="Times New Roman" w:hAnsi="Times New Roman" w:cs="Times New Roman"/>
          <w:color w:val="000000"/>
        </w:rPr>
        <w:t xml:space="preserve">În temeiul  prevederile art. 139 alin. (3)lit.a și art. 196 alin (1) “a” din Ordonanța de Urgență nr. 57/2019 privind Codul administrativ, cu modificările </w:t>
      </w:r>
      <w:bookmarkEnd w:id="9"/>
      <w:r w:rsidRPr="000443B0">
        <w:rPr>
          <w:rFonts w:ascii="Times New Roman" w:eastAsia="Times New Roman" w:hAnsi="Times New Roman" w:cs="Times New Roman"/>
          <w:color w:val="000000"/>
        </w:rPr>
        <w:t>și completările ulterioare;</w:t>
      </w:r>
    </w:p>
    <w:p w:rsidR="00A968E4" w:rsidRPr="000443B0" w:rsidRDefault="00A968E4" w:rsidP="00A968E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A968E4" w:rsidRPr="000443B0" w:rsidRDefault="00A968E4" w:rsidP="00A968E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0443B0">
        <w:rPr>
          <w:rFonts w:ascii="Times New Roman" w:eastAsia="Times New Roman" w:hAnsi="Times New Roman" w:cs="Times New Roman"/>
          <w:b/>
          <w:color w:val="000000"/>
          <w:u w:val="single"/>
        </w:rPr>
        <w:t>PROPUNE SPRE ADOPTARE:</w:t>
      </w:r>
    </w:p>
    <w:p w:rsidR="00C4747D" w:rsidRPr="000443B0" w:rsidRDefault="00C4747D" w:rsidP="00C474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bookmarkEnd w:id="10"/>
    <w:p w:rsidR="00C4747D" w:rsidRPr="000443B0" w:rsidRDefault="00C4747D" w:rsidP="00C474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C4747D" w:rsidRPr="000443B0" w:rsidRDefault="00C4747D" w:rsidP="000443B0">
      <w:pPr>
        <w:spacing w:after="0"/>
        <w:ind w:firstLine="720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bookmarkStart w:id="15" w:name="_Hlk127447174"/>
      <w:r w:rsidRPr="000443B0">
        <w:rPr>
          <w:rFonts w:ascii="Times New Roman" w:hAnsi="Times New Roman" w:cs="Times New Roman"/>
          <w:b/>
          <w:bCs/>
          <w:kern w:val="2"/>
          <w:lang w:eastAsia="en-US"/>
        </w:rPr>
        <w:t>Art. 1</w:t>
      </w:r>
      <w:r w:rsidRPr="000443B0">
        <w:rPr>
          <w:rFonts w:ascii="Times New Roman" w:hAnsi="Times New Roman" w:cs="Times New Roman"/>
          <w:kern w:val="2"/>
          <w:lang w:eastAsia="en-US"/>
        </w:rPr>
        <w:t xml:space="preserve"> </w:t>
      </w:r>
      <w:r w:rsidRPr="000443B0">
        <w:rPr>
          <w:rFonts w:ascii="Times New Roman" w:hAnsi="Times New Roman" w:cs="Times New Roman"/>
          <w:kern w:val="2"/>
          <w:lang w:val="ro" w:eastAsia="en-US"/>
        </w:rPr>
        <w:t xml:space="preserve">Se aprobă </w:t>
      </w:r>
      <w:r w:rsidR="00977A4A" w:rsidRPr="000443B0">
        <w:rPr>
          <w:rFonts w:ascii="Times New Roman" w:eastAsiaTheme="minorHAnsi" w:hAnsi="Times New Roman" w:cs="Times New Roman"/>
          <w:bCs/>
        </w:rPr>
        <w:t>devizul general actualizat</w:t>
      </w:r>
      <w:r w:rsidR="00977A4A" w:rsidRPr="000443B0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="00977A4A" w:rsidRPr="005D5BFC">
        <w:rPr>
          <w:rFonts w:ascii="Times New Roman" w:eastAsia="Calibri" w:hAnsi="Times New Roman" w:cs="Times New Roman"/>
          <w:bCs/>
          <w:lang w:eastAsia="en-US"/>
        </w:rPr>
        <w:t>al obiectivului de investiții „</w:t>
      </w:r>
      <w:r w:rsidR="00977A4A" w:rsidRPr="005D5BFC">
        <w:rPr>
          <w:rFonts w:ascii="Times New Roman" w:eastAsia="Times New Roman" w:hAnsi="Times New Roman" w:cs="Times New Roman"/>
          <w:bCs/>
          <w:color w:val="000000"/>
          <w:lang w:eastAsia="en-GB"/>
        </w:rPr>
        <w:t>Mobilitate urbana verde - in cadrul UAT MITRENI</w:t>
      </w:r>
      <w:r w:rsidR="00977A4A" w:rsidRPr="005D5BFC">
        <w:rPr>
          <w:rFonts w:ascii="Times New Roman" w:eastAsia="Calibri" w:hAnsi="Times New Roman" w:cs="Times New Roman"/>
          <w:bCs/>
          <w:lang w:eastAsia="en-US"/>
        </w:rPr>
        <w:t>”, cu includerea cheltuielilor necuprinse în Capitolul 2 – Cheltuieli pentru asigurarea utilităților necesare obiectivului</w:t>
      </w:r>
      <w:r w:rsidR="00977A4A" w:rsidRPr="000443B0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="00977A4A">
        <w:rPr>
          <w:rFonts w:ascii="Times New Roman" w:eastAsia="Calibri" w:hAnsi="Times New Roman" w:cs="Times New Roman"/>
          <w:b/>
          <w:bCs/>
          <w:lang w:eastAsia="en-US"/>
        </w:rPr>
        <w:t xml:space="preserve"> și </w:t>
      </w:r>
      <w:r w:rsidR="00977A4A">
        <w:rPr>
          <w:rFonts w:ascii="Times New Roman" w:eastAsia="Times New Roman" w:hAnsi="Times New Roman" w:cs="Times New Roman"/>
          <w:color w:val="000000"/>
        </w:rPr>
        <w:t>nota</w:t>
      </w:r>
      <w:r w:rsidR="00977A4A" w:rsidRPr="000443B0">
        <w:rPr>
          <w:rFonts w:ascii="Times New Roman" w:eastAsia="Times New Roman" w:hAnsi="Times New Roman" w:cs="Times New Roman"/>
          <w:color w:val="000000"/>
        </w:rPr>
        <w:t xml:space="preserve"> justificativă </w:t>
      </w:r>
      <w:r w:rsidR="00734F49" w:rsidRPr="000443B0">
        <w:rPr>
          <w:rFonts w:ascii="Times New Roman" w:eastAsia="Times New Roman" w:hAnsi="Times New Roman" w:cs="Times New Roman"/>
          <w:color w:val="000000"/>
        </w:rPr>
        <w:t xml:space="preserve">nr 1238 din 21.08.2026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privind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necesitatea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actualizării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devizului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general al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obiectivului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de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investiții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cu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cheltuielile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neincluse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în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Capitolul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2 –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costurile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aferente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branșamentelor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la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rețeaua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electrică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,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tariful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de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racordare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/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avizul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tehnicracordare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(ATR)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și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execuția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lucrărilor</w:t>
      </w:r>
      <w:proofErr w:type="spellEnd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 xml:space="preserve"> </w:t>
      </w:r>
      <w:proofErr w:type="spellStart"/>
      <w:r w:rsidR="00734F49" w:rsidRPr="000443B0">
        <w:rPr>
          <w:rFonts w:ascii="Times New Roman" w:eastAsiaTheme="minorHAnsi" w:hAnsi="Times New Roman" w:cs="Times New Roman"/>
          <w:bCs/>
          <w:lang w:val="en-US" w:eastAsia="en-US"/>
        </w:rPr>
        <w:t>aferente</w:t>
      </w:r>
      <w:proofErr w:type="spellEnd"/>
      <w:r w:rsidR="000443B0" w:rsidRPr="000443B0">
        <w:rPr>
          <w:rFonts w:ascii="Times New Roman" w:eastAsiaTheme="minorHAnsi" w:hAnsi="Times New Roman" w:cs="Times New Roman"/>
          <w:bCs/>
        </w:rPr>
        <w:t xml:space="preserve"> </w:t>
      </w:r>
      <w:r w:rsidRPr="000443B0">
        <w:rPr>
          <w:rFonts w:ascii="Times New Roman" w:hAnsi="Times New Roman" w:cs="Times New Roman"/>
          <w:kern w:val="2"/>
          <w:lang w:eastAsia="en-US"/>
        </w:rPr>
        <w:t xml:space="preserve">conform </w:t>
      </w:r>
      <w:r w:rsidRPr="000443B0">
        <w:rPr>
          <w:rFonts w:ascii="Times New Roman" w:hAnsi="Times New Roman" w:cs="Times New Roman"/>
          <w:kern w:val="2"/>
          <w:lang w:val="ro" w:eastAsia="en-US"/>
        </w:rPr>
        <w:t>anexei care face parte di</w:t>
      </w:r>
      <w:r w:rsidR="000443B0" w:rsidRPr="000443B0">
        <w:rPr>
          <w:rFonts w:ascii="Times New Roman" w:hAnsi="Times New Roman" w:cs="Times New Roman"/>
          <w:kern w:val="2"/>
          <w:lang w:val="ro" w:eastAsia="en-US"/>
        </w:rPr>
        <w:t>n prezentul proiect de hotărâre,</w:t>
      </w:r>
    </w:p>
    <w:p w:rsidR="00C4747D" w:rsidRPr="000443B0" w:rsidRDefault="00C4747D" w:rsidP="00C4747D">
      <w:pPr>
        <w:spacing w:after="0" w:line="256" w:lineRule="auto"/>
        <w:ind w:firstLine="708"/>
        <w:jc w:val="both"/>
        <w:rPr>
          <w:rFonts w:ascii="Times New Roman" w:hAnsi="Times New Roman" w:cs="Times New Roman"/>
          <w:kern w:val="2"/>
          <w:lang w:eastAsia="en-US"/>
        </w:rPr>
      </w:pPr>
      <w:r w:rsidRPr="000443B0">
        <w:rPr>
          <w:rFonts w:ascii="Times New Roman" w:hAnsi="Times New Roman" w:cs="Times New Roman"/>
          <w:b/>
          <w:bCs/>
          <w:kern w:val="2"/>
          <w:lang w:val="it-IT" w:eastAsia="en-US"/>
        </w:rPr>
        <w:t xml:space="preserve">Art 2 </w:t>
      </w:r>
      <w:r w:rsidRPr="000443B0">
        <w:rPr>
          <w:rFonts w:ascii="Times New Roman" w:hAnsi="Times New Roman" w:cs="Times New Roman"/>
          <w:b/>
          <w:bCs/>
          <w:kern w:val="2"/>
          <w:lang w:eastAsia="en-US"/>
        </w:rPr>
        <w:t xml:space="preserve">- </w:t>
      </w:r>
      <w:r w:rsidRPr="000443B0">
        <w:rPr>
          <w:rFonts w:ascii="Times New Roman" w:hAnsi="Times New Roman" w:cs="Times New Roman"/>
          <w:kern w:val="2"/>
          <w:lang w:eastAsia="en-US"/>
        </w:rPr>
        <w:t>Cu punerea în aplicare şi aducerea la îndeplinire a prevederilor prezentei hotărâri se</w:t>
      </w:r>
      <w:r w:rsidRPr="000443B0">
        <w:rPr>
          <w:rFonts w:ascii="Times New Roman" w:hAnsi="Times New Roman" w:cs="Times New Roman"/>
          <w:b/>
          <w:bCs/>
          <w:kern w:val="2"/>
          <w:lang w:eastAsia="en-US"/>
        </w:rPr>
        <w:t xml:space="preserve"> </w:t>
      </w:r>
      <w:r w:rsidRPr="000443B0">
        <w:rPr>
          <w:rFonts w:ascii="Times New Roman" w:hAnsi="Times New Roman" w:cs="Times New Roman"/>
          <w:kern w:val="2"/>
          <w:lang w:eastAsia="en-US"/>
        </w:rPr>
        <w:t>împutern</w:t>
      </w:r>
      <w:r w:rsidR="000443B0" w:rsidRPr="000443B0">
        <w:rPr>
          <w:rFonts w:ascii="Times New Roman" w:hAnsi="Times New Roman" w:cs="Times New Roman"/>
          <w:kern w:val="2"/>
          <w:lang w:eastAsia="en-US"/>
        </w:rPr>
        <w:t>icește Primarul Comunei Mitrni</w:t>
      </w:r>
      <w:r w:rsidRPr="000443B0">
        <w:rPr>
          <w:rFonts w:ascii="Times New Roman" w:hAnsi="Times New Roman" w:cs="Times New Roman"/>
          <w:kern w:val="2"/>
          <w:lang w:eastAsia="en-US"/>
        </w:rPr>
        <w:t xml:space="preserve"> prin compartimentele sale de specialitate.</w:t>
      </w:r>
    </w:p>
    <w:p w:rsidR="00C4747D" w:rsidRPr="000443B0" w:rsidRDefault="00C4747D" w:rsidP="00C4747D">
      <w:pPr>
        <w:spacing w:after="0" w:line="256" w:lineRule="auto"/>
        <w:ind w:firstLine="708"/>
        <w:jc w:val="both"/>
        <w:rPr>
          <w:rFonts w:ascii="Times New Roman" w:hAnsi="Times New Roman" w:cs="Times New Roman"/>
          <w:kern w:val="2"/>
          <w:lang w:eastAsia="en-US"/>
        </w:rPr>
      </w:pPr>
      <w:r w:rsidRPr="000443B0">
        <w:rPr>
          <w:rFonts w:ascii="Times New Roman" w:hAnsi="Times New Roman" w:cs="Times New Roman"/>
          <w:b/>
          <w:bCs/>
          <w:kern w:val="2"/>
          <w:lang w:val="it-IT" w:eastAsia="en-US"/>
        </w:rPr>
        <w:t>Art.</w:t>
      </w:r>
      <w:r w:rsidRPr="000443B0">
        <w:rPr>
          <w:rFonts w:ascii="Times New Roman" w:hAnsi="Times New Roman" w:cs="Times New Roman"/>
          <w:kern w:val="2"/>
          <w:lang w:eastAsia="en-US"/>
        </w:rPr>
        <w:t xml:space="preserve"> 3. </w:t>
      </w:r>
      <w:r w:rsidRPr="000443B0">
        <w:rPr>
          <w:rFonts w:ascii="Times New Roman" w:hAnsi="Times New Roman" w:cs="Times New Roman"/>
          <w:b/>
          <w:bCs/>
          <w:kern w:val="2"/>
          <w:lang w:eastAsia="en-US"/>
        </w:rPr>
        <w:t xml:space="preserve">(1) </w:t>
      </w:r>
      <w:r w:rsidRPr="000443B0">
        <w:rPr>
          <w:rFonts w:ascii="Times New Roman" w:hAnsi="Times New Roman" w:cs="Times New Roman"/>
          <w:kern w:val="2"/>
          <w:lang w:eastAsia="en-US"/>
        </w:rPr>
        <w:t>Prezenta hotărâre are caracter individual și va intra în vigoare la data comunicării către</w:t>
      </w:r>
      <w:r w:rsidRPr="000443B0">
        <w:rPr>
          <w:rFonts w:ascii="Times New Roman" w:hAnsi="Times New Roman" w:cs="Times New Roman"/>
          <w:b/>
          <w:bCs/>
          <w:kern w:val="2"/>
          <w:lang w:eastAsia="en-US"/>
        </w:rPr>
        <w:t xml:space="preserve"> </w:t>
      </w:r>
      <w:r w:rsidR="000443B0" w:rsidRPr="000443B0">
        <w:rPr>
          <w:rFonts w:ascii="Times New Roman" w:hAnsi="Times New Roman" w:cs="Times New Roman"/>
          <w:kern w:val="2"/>
          <w:lang w:eastAsia="en-US"/>
        </w:rPr>
        <w:t>Primarul Comunei Mitreni</w:t>
      </w:r>
      <w:r w:rsidRPr="000443B0">
        <w:rPr>
          <w:rFonts w:ascii="Times New Roman" w:hAnsi="Times New Roman" w:cs="Times New Roman"/>
          <w:kern w:val="2"/>
          <w:lang w:eastAsia="en-US"/>
        </w:rPr>
        <w:t>.</w:t>
      </w:r>
    </w:p>
    <w:p w:rsidR="00C4747D" w:rsidRPr="000443B0" w:rsidRDefault="00C4747D" w:rsidP="00C4747D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bCs/>
          <w:kern w:val="2"/>
          <w:lang w:eastAsia="en-US"/>
        </w:rPr>
      </w:pPr>
      <w:r w:rsidRPr="000443B0">
        <w:rPr>
          <w:rFonts w:ascii="Times New Roman" w:hAnsi="Times New Roman" w:cs="Times New Roman"/>
          <w:kern w:val="2"/>
          <w:lang w:eastAsia="en-US"/>
        </w:rPr>
        <w:t>(2)Prezenta hotărâre poate fi contestată în condiţiile Legii contenciosului administrativ nr. 554/2004, cu modificările și completările ulterioare.</w:t>
      </w:r>
    </w:p>
    <w:p w:rsidR="00C4747D" w:rsidRPr="000443B0" w:rsidRDefault="00C4747D" w:rsidP="00C4747D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bCs/>
          <w:kern w:val="2"/>
          <w:lang w:eastAsia="en-US"/>
        </w:rPr>
      </w:pPr>
      <w:r w:rsidRPr="000443B0">
        <w:rPr>
          <w:rFonts w:ascii="Times New Roman" w:hAnsi="Times New Roman" w:cs="Times New Roman"/>
          <w:kern w:val="2"/>
          <w:lang w:eastAsia="en-US"/>
        </w:rPr>
        <w:t>(3)Secret</w:t>
      </w:r>
      <w:r w:rsidR="000443B0" w:rsidRPr="000443B0">
        <w:rPr>
          <w:rFonts w:ascii="Times New Roman" w:hAnsi="Times New Roman" w:cs="Times New Roman"/>
          <w:kern w:val="2"/>
          <w:lang w:eastAsia="en-US"/>
        </w:rPr>
        <w:t>arul general al Comunei Mitreni</w:t>
      </w:r>
      <w:r w:rsidRPr="000443B0">
        <w:rPr>
          <w:rFonts w:ascii="Times New Roman" w:hAnsi="Times New Roman" w:cs="Times New Roman"/>
          <w:kern w:val="2"/>
          <w:lang w:eastAsia="en-US"/>
        </w:rPr>
        <w:t xml:space="preserve"> va asigura publicarea și comunicarea prezentei hotărâri tuturor factorilor interesaţi.</w:t>
      </w:r>
      <w:bookmarkEnd w:id="11"/>
    </w:p>
    <w:p w:rsidR="00C4747D" w:rsidRPr="000443B0" w:rsidRDefault="00C4747D" w:rsidP="00C4747D">
      <w:pPr>
        <w:spacing w:after="0" w:line="256" w:lineRule="auto"/>
        <w:ind w:firstLine="708"/>
        <w:jc w:val="both"/>
        <w:rPr>
          <w:rFonts w:ascii="Times New Roman" w:hAnsi="Times New Roman" w:cs="Times New Roman"/>
          <w:kern w:val="2"/>
          <w:lang w:eastAsia="en-US"/>
        </w:rPr>
      </w:pPr>
    </w:p>
    <w:bookmarkEnd w:id="12"/>
    <w:bookmarkEnd w:id="15"/>
    <w:p w:rsidR="00C4747D" w:rsidRPr="000443B0" w:rsidRDefault="00C4747D" w:rsidP="00C474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bookmarkEnd w:id="13"/>
    <w:p w:rsidR="00A0736E" w:rsidRPr="000443B0" w:rsidRDefault="00A0736E" w:rsidP="00C474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A0736E" w:rsidRPr="000443B0" w:rsidRDefault="00A0736E" w:rsidP="00A0736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spellStart"/>
      <w:r w:rsidRPr="000443B0">
        <w:rPr>
          <w:rFonts w:ascii="Times New Roman" w:eastAsia="Times New Roman" w:hAnsi="Times New Roman" w:cs="Times New Roman"/>
          <w:b/>
          <w:lang w:val="en-US"/>
        </w:rPr>
        <w:t>Inițiator</w:t>
      </w:r>
      <w:proofErr w:type="spellEnd"/>
      <w:r w:rsidRPr="000443B0">
        <w:rPr>
          <w:rFonts w:ascii="Times New Roman" w:eastAsia="Times New Roman" w:hAnsi="Times New Roman" w:cs="Times New Roman"/>
          <w:b/>
          <w:lang w:val="en-US"/>
        </w:rPr>
        <w:t>,</w:t>
      </w:r>
    </w:p>
    <w:p w:rsidR="00A0736E" w:rsidRPr="000443B0" w:rsidRDefault="00A0736E" w:rsidP="00A0736E">
      <w:pPr>
        <w:spacing w:after="0"/>
        <w:jc w:val="center"/>
        <w:rPr>
          <w:rFonts w:ascii="Times New Roman" w:hAnsi="Times New Roman" w:cs="Times New Roman"/>
          <w:b/>
        </w:rPr>
      </w:pPr>
      <w:r w:rsidRPr="000443B0">
        <w:rPr>
          <w:rFonts w:ascii="Times New Roman" w:hAnsi="Times New Roman" w:cs="Times New Roman"/>
          <w:b/>
        </w:rPr>
        <w:t>Primar, Ciprian-Constantin Panait</w:t>
      </w:r>
    </w:p>
    <w:p w:rsidR="00A0736E" w:rsidRPr="000443B0" w:rsidRDefault="00A0736E" w:rsidP="00A0736E">
      <w:pPr>
        <w:spacing w:after="0"/>
        <w:jc w:val="center"/>
        <w:rPr>
          <w:rFonts w:ascii="Times New Roman" w:hAnsi="Times New Roman" w:cs="Times New Roman"/>
          <w:b/>
        </w:rPr>
      </w:pPr>
    </w:p>
    <w:p w:rsidR="00A0736E" w:rsidRPr="000443B0" w:rsidRDefault="00A0736E" w:rsidP="00A0736E">
      <w:pPr>
        <w:spacing w:after="0"/>
        <w:jc w:val="both"/>
        <w:rPr>
          <w:rFonts w:ascii="Times New Roman" w:hAnsi="Times New Roman" w:cs="Times New Roman"/>
          <w:b/>
        </w:rPr>
      </w:pPr>
      <w:r w:rsidRPr="000443B0">
        <w:rPr>
          <w:rFonts w:ascii="Times New Roman" w:hAnsi="Times New Roman" w:cs="Times New Roman"/>
          <w:b/>
        </w:rPr>
        <w:t xml:space="preserve"> Nr. 6</w:t>
      </w:r>
      <w:r w:rsidR="000443B0" w:rsidRPr="000443B0">
        <w:rPr>
          <w:rFonts w:ascii="Times New Roman" w:hAnsi="Times New Roman" w:cs="Times New Roman"/>
          <w:b/>
        </w:rPr>
        <w:t>1</w:t>
      </w:r>
    </w:p>
    <w:p w:rsidR="00A0736E" w:rsidRPr="000443B0" w:rsidRDefault="00A0736E" w:rsidP="00A0736E">
      <w:pPr>
        <w:spacing w:after="0"/>
        <w:rPr>
          <w:rFonts w:ascii="Times New Roman" w:hAnsi="Times New Roman" w:cs="Times New Roman"/>
        </w:rPr>
      </w:pPr>
      <w:r w:rsidRPr="000443B0">
        <w:rPr>
          <w:rFonts w:ascii="Times New Roman" w:hAnsi="Times New Roman" w:cs="Times New Roman"/>
        </w:rPr>
        <w:t xml:space="preserve">Propus spre adoptare la comuna Mitreni </w:t>
      </w:r>
    </w:p>
    <w:p w:rsidR="00A0736E" w:rsidRPr="000443B0" w:rsidRDefault="00A0736E" w:rsidP="00A0736E">
      <w:pPr>
        <w:spacing w:after="0"/>
        <w:rPr>
          <w:rFonts w:ascii="Times New Roman" w:hAnsi="Times New Roman" w:cs="Times New Roman"/>
          <w:b/>
        </w:rPr>
      </w:pPr>
      <w:r w:rsidRPr="000443B0">
        <w:rPr>
          <w:rFonts w:ascii="Times New Roman" w:hAnsi="Times New Roman" w:cs="Times New Roman"/>
        </w:rPr>
        <w:t xml:space="preserve">Astăzi,  </w:t>
      </w:r>
      <w:r w:rsidR="000443B0" w:rsidRPr="000443B0">
        <w:rPr>
          <w:rFonts w:ascii="Times New Roman" w:hAnsi="Times New Roman" w:cs="Times New Roman"/>
          <w:b/>
        </w:rPr>
        <w:t>24</w:t>
      </w:r>
      <w:r w:rsidRPr="000443B0">
        <w:rPr>
          <w:rFonts w:ascii="Times New Roman" w:hAnsi="Times New Roman" w:cs="Times New Roman"/>
          <w:b/>
        </w:rPr>
        <w:t xml:space="preserve">.08.2026 </w:t>
      </w:r>
    </w:p>
    <w:p w:rsidR="00A0736E" w:rsidRPr="000443B0" w:rsidRDefault="00A0736E" w:rsidP="00A0736E">
      <w:pPr>
        <w:spacing w:after="0"/>
        <w:rPr>
          <w:rFonts w:ascii="Times New Roman" w:hAnsi="Times New Roman" w:cs="Times New Roman"/>
          <w:b/>
        </w:rPr>
      </w:pPr>
    </w:p>
    <w:p w:rsidR="00A0736E" w:rsidRPr="000443B0" w:rsidRDefault="00A0736E" w:rsidP="00A0736E">
      <w:pPr>
        <w:spacing w:after="0"/>
        <w:rPr>
          <w:rFonts w:ascii="Times New Roman" w:hAnsi="Times New Roman" w:cs="Times New Roman"/>
          <w:b/>
        </w:rPr>
      </w:pPr>
    </w:p>
    <w:p w:rsidR="00A0736E" w:rsidRPr="000443B0" w:rsidRDefault="00A0736E" w:rsidP="00A0736E">
      <w:pPr>
        <w:spacing w:after="0"/>
        <w:rPr>
          <w:rFonts w:ascii="Times New Roman" w:hAnsi="Times New Roman" w:cs="Times New Roman"/>
        </w:rPr>
      </w:pPr>
    </w:p>
    <w:p w:rsidR="00A0736E" w:rsidRPr="000443B0" w:rsidRDefault="00A0736E" w:rsidP="00A0736E">
      <w:pPr>
        <w:spacing w:after="0"/>
        <w:jc w:val="right"/>
        <w:rPr>
          <w:rFonts w:ascii="Times New Roman" w:hAnsi="Times New Roman" w:cs="Times New Roman"/>
          <w:b/>
        </w:rPr>
      </w:pPr>
      <w:r w:rsidRPr="000443B0">
        <w:rPr>
          <w:rFonts w:ascii="Times New Roman" w:hAnsi="Times New Roman" w:cs="Times New Roman"/>
          <w:b/>
        </w:rPr>
        <w:t xml:space="preserve">                                                                           Avizat legalitate, </w:t>
      </w:r>
    </w:p>
    <w:p w:rsidR="00A0736E" w:rsidRPr="000443B0" w:rsidRDefault="00A0736E" w:rsidP="00A0736E">
      <w:pPr>
        <w:spacing w:after="0"/>
        <w:jc w:val="right"/>
        <w:rPr>
          <w:rFonts w:ascii="Times New Roman" w:hAnsi="Times New Roman" w:cs="Times New Roman"/>
          <w:b/>
        </w:rPr>
      </w:pPr>
      <w:r w:rsidRPr="000443B0">
        <w:rPr>
          <w:rFonts w:ascii="Times New Roman" w:hAnsi="Times New Roman" w:cs="Times New Roman"/>
          <w:b/>
        </w:rPr>
        <w:t xml:space="preserve">Secretar general comună, </w:t>
      </w:r>
    </w:p>
    <w:p w:rsidR="00A0736E" w:rsidRPr="000443B0" w:rsidRDefault="00A0736E" w:rsidP="00A0736E">
      <w:pPr>
        <w:spacing w:after="0"/>
        <w:jc w:val="right"/>
        <w:rPr>
          <w:rFonts w:ascii="Times New Roman" w:hAnsi="Times New Roman" w:cs="Times New Roman"/>
          <w:b/>
        </w:rPr>
      </w:pPr>
      <w:r w:rsidRPr="000443B0">
        <w:rPr>
          <w:rFonts w:ascii="Times New Roman" w:hAnsi="Times New Roman" w:cs="Times New Roman"/>
          <w:b/>
        </w:rPr>
        <w:t>dr. Mariana Oprican</w:t>
      </w:r>
    </w:p>
    <w:p w:rsidR="00A0736E" w:rsidRPr="000443B0" w:rsidRDefault="00A0736E" w:rsidP="00A0736E">
      <w:pPr>
        <w:tabs>
          <w:tab w:val="center" w:pos="6338"/>
        </w:tabs>
        <w:jc w:val="both"/>
        <w:rPr>
          <w:rFonts w:ascii="Times New Roman" w:hAnsi="Times New Roman" w:cs="Times New Roman"/>
        </w:rPr>
      </w:pPr>
    </w:p>
    <w:p w:rsidR="00A0736E" w:rsidRPr="000443B0" w:rsidRDefault="00A0736E" w:rsidP="00A0736E">
      <w:pPr>
        <w:tabs>
          <w:tab w:val="center" w:pos="6338"/>
        </w:tabs>
        <w:jc w:val="both"/>
        <w:rPr>
          <w:rFonts w:ascii="Times New Roman" w:hAnsi="Times New Roman" w:cs="Times New Roman"/>
        </w:rPr>
      </w:pPr>
    </w:p>
    <w:p w:rsidR="00A0736E" w:rsidRPr="000443B0" w:rsidRDefault="00A0736E" w:rsidP="00A0736E">
      <w:pPr>
        <w:tabs>
          <w:tab w:val="center" w:pos="6338"/>
        </w:tabs>
        <w:rPr>
          <w:rFonts w:ascii="Times New Roman" w:hAnsi="Times New Roman" w:cs="Times New Roman"/>
        </w:rPr>
      </w:pPr>
    </w:p>
    <w:p w:rsidR="00E96580" w:rsidRPr="000443B0" w:rsidRDefault="00E96580" w:rsidP="00A0736E">
      <w:pPr>
        <w:jc w:val="center"/>
        <w:rPr>
          <w:rFonts w:ascii="Times New Roman" w:hAnsi="Times New Roman" w:cs="Times New Roman"/>
        </w:rPr>
      </w:pPr>
    </w:p>
    <w:sectPr w:rsidR="00E96580" w:rsidRPr="000443B0" w:rsidSect="000A2C4D">
      <w:headerReference w:type="default" r:id="rId9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20B" w:rsidRDefault="00EB120B">
      <w:pPr>
        <w:spacing w:after="0" w:line="240" w:lineRule="auto"/>
      </w:pPr>
      <w:r>
        <w:separator/>
      </w:r>
    </w:p>
  </w:endnote>
  <w:endnote w:type="continuationSeparator" w:id="0">
    <w:p w:rsidR="00EB120B" w:rsidRDefault="00EB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20B" w:rsidRDefault="00EB120B">
      <w:pPr>
        <w:spacing w:after="0" w:line="240" w:lineRule="auto"/>
      </w:pPr>
      <w:r>
        <w:separator/>
      </w:r>
    </w:p>
  </w:footnote>
  <w:footnote w:type="continuationSeparator" w:id="0">
    <w:p w:rsidR="00EB120B" w:rsidRDefault="00EB1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EB120B">
    <w:pPr>
      <w:pStyle w:val="Header"/>
    </w:pPr>
  </w:p>
  <w:p w:rsidR="003B4751" w:rsidRDefault="00EB12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3032DC9"/>
    <w:multiLevelType w:val="multilevel"/>
    <w:tmpl w:val="47200B5A"/>
    <w:lvl w:ilvl="0">
      <w:numFmt w:val="bullet"/>
      <w:lvlText w:val="-"/>
      <w:lvlJc w:val="left"/>
      <w:pPr>
        <w:ind w:left="108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6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0"/>
  </w:num>
  <w:num w:numId="3">
    <w:abstractNumId w:val="27"/>
  </w:num>
  <w:num w:numId="4">
    <w:abstractNumId w:val="11"/>
  </w:num>
  <w:num w:numId="5">
    <w:abstractNumId w:val="14"/>
  </w:num>
  <w:num w:numId="6">
    <w:abstractNumId w:val="14"/>
  </w:num>
  <w:num w:numId="7">
    <w:abstractNumId w:val="22"/>
  </w:num>
  <w:num w:numId="8">
    <w:abstractNumId w:val="26"/>
  </w:num>
  <w:num w:numId="9">
    <w:abstractNumId w:val="28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7"/>
  </w:num>
  <w:num w:numId="16">
    <w:abstractNumId w:val="20"/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0"/>
  </w:num>
  <w:num w:numId="20">
    <w:abstractNumId w:val="15"/>
  </w:num>
  <w:num w:numId="21">
    <w:abstractNumId w:val="18"/>
  </w:num>
  <w:num w:numId="22">
    <w:abstractNumId w:val="8"/>
  </w:num>
  <w:num w:numId="23">
    <w:abstractNumId w:val="13"/>
  </w:num>
  <w:num w:numId="24">
    <w:abstractNumId w:val="16"/>
  </w:num>
  <w:num w:numId="25">
    <w:abstractNumId w:val="4"/>
  </w:num>
  <w:num w:numId="26">
    <w:abstractNumId w:val="25"/>
  </w:num>
  <w:num w:numId="27">
    <w:abstractNumId w:val="7"/>
  </w:num>
  <w:num w:numId="28">
    <w:abstractNumId w:val="12"/>
  </w:num>
  <w:num w:numId="29">
    <w:abstractNumId w:val="2"/>
  </w:num>
  <w:num w:numId="30">
    <w:abstractNumId w:val="19"/>
  </w:num>
  <w:num w:numId="31">
    <w:abstractNumId w:val="24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427AA"/>
    <w:rsid w:val="000443B0"/>
    <w:rsid w:val="000A2C4D"/>
    <w:rsid w:val="000C39FB"/>
    <w:rsid w:val="000D032F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D5BFC"/>
    <w:rsid w:val="005E01AF"/>
    <w:rsid w:val="006C109A"/>
    <w:rsid w:val="007238DA"/>
    <w:rsid w:val="00734F49"/>
    <w:rsid w:val="00762D1A"/>
    <w:rsid w:val="007C5990"/>
    <w:rsid w:val="00824D54"/>
    <w:rsid w:val="008667CD"/>
    <w:rsid w:val="009339B9"/>
    <w:rsid w:val="00972183"/>
    <w:rsid w:val="00973EA6"/>
    <w:rsid w:val="00977A4A"/>
    <w:rsid w:val="009D6839"/>
    <w:rsid w:val="00A0736E"/>
    <w:rsid w:val="00A23403"/>
    <w:rsid w:val="00A968E4"/>
    <w:rsid w:val="00B35B40"/>
    <w:rsid w:val="00B81B4F"/>
    <w:rsid w:val="00BC06AF"/>
    <w:rsid w:val="00C0281C"/>
    <w:rsid w:val="00C21349"/>
    <w:rsid w:val="00C30BB5"/>
    <w:rsid w:val="00C46793"/>
    <w:rsid w:val="00C4747D"/>
    <w:rsid w:val="00C74B9A"/>
    <w:rsid w:val="00CC0254"/>
    <w:rsid w:val="00CD0069"/>
    <w:rsid w:val="00D83140"/>
    <w:rsid w:val="00DA02C2"/>
    <w:rsid w:val="00E363D6"/>
    <w:rsid w:val="00E954D7"/>
    <w:rsid w:val="00E96580"/>
    <w:rsid w:val="00EB120B"/>
    <w:rsid w:val="00EB342F"/>
    <w:rsid w:val="00EC0299"/>
    <w:rsid w:val="00F01305"/>
    <w:rsid w:val="00F3152F"/>
    <w:rsid w:val="00F44C3C"/>
    <w:rsid w:val="00F77F02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C405E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BD45-1A87-411D-A4DC-90B18FA7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7</cp:revision>
  <dcterms:created xsi:type="dcterms:W3CDTF">2026-08-24T05:28:00Z</dcterms:created>
  <dcterms:modified xsi:type="dcterms:W3CDTF">2026-08-24T08:58:00Z</dcterms:modified>
</cp:coreProperties>
</file>